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86071" w14:textId="77777777" w:rsidR="00466182" w:rsidRPr="00EB62DB" w:rsidRDefault="00466182" w:rsidP="00466182">
      <w:pPr>
        <w:pStyle w:val="Title"/>
        <w:rPr>
          <w:sz w:val="24"/>
          <w:szCs w:val="24"/>
        </w:rPr>
      </w:pPr>
      <w:r w:rsidRPr="00EB62DB">
        <w:rPr>
          <w:sz w:val="24"/>
          <w:szCs w:val="24"/>
        </w:rPr>
        <w:t>PENDUGAAN PERMEABILITAS TANAH MENGGUNAKAN REGRESI LINIER GANDA</w:t>
      </w:r>
    </w:p>
    <w:p w14:paraId="3718A7D7" w14:textId="77777777" w:rsidR="00D61272" w:rsidRPr="00EB62DB" w:rsidRDefault="00466182" w:rsidP="00466182">
      <w:pPr>
        <w:pStyle w:val="Title"/>
        <w:rPr>
          <w:sz w:val="24"/>
          <w:szCs w:val="24"/>
        </w:rPr>
      </w:pPr>
      <w:r w:rsidRPr="00EB62DB">
        <w:rPr>
          <w:sz w:val="24"/>
          <w:szCs w:val="24"/>
        </w:rPr>
        <w:t xml:space="preserve"> ESTIMATING SOIL PERMEABILITY USING MULTIPLE LINEAR REGRESSION</w:t>
      </w:r>
    </w:p>
    <w:p w14:paraId="47EBC64F" w14:textId="77777777" w:rsidR="00D61272" w:rsidRPr="00EB62DB" w:rsidRDefault="00D61272" w:rsidP="00193DA7">
      <w:pPr>
        <w:jc w:val="center"/>
      </w:pPr>
    </w:p>
    <w:p w14:paraId="3B23B16C" w14:textId="77777777" w:rsidR="00D61272" w:rsidRPr="00EB62DB" w:rsidRDefault="007E6A8F" w:rsidP="007E6A8F">
      <w:pPr>
        <w:pStyle w:val="Authors"/>
        <w:spacing w:before="0"/>
      </w:pPr>
      <w:r w:rsidRPr="00EB62DB">
        <w:t>Siti Suharyatun</w:t>
      </w:r>
      <w:r w:rsidRPr="00EB62DB">
        <w:rPr>
          <w:vertAlign w:val="superscript"/>
        </w:rPr>
        <w:t>1</w:t>
      </w:r>
      <w:r w:rsidRPr="00EB62DB">
        <w:t>*, Mareli Telaumbanua</w:t>
      </w:r>
      <w:r w:rsidRPr="00EB62DB">
        <w:rPr>
          <w:vertAlign w:val="superscript"/>
        </w:rPr>
        <w:t>1</w:t>
      </w:r>
      <w:r w:rsidRPr="00EB62DB">
        <w:t>, Agus Haryanto</w:t>
      </w:r>
      <w:r w:rsidRPr="00EB62DB">
        <w:rPr>
          <w:vertAlign w:val="superscript"/>
        </w:rPr>
        <w:t>1</w:t>
      </w:r>
      <w:r w:rsidRPr="00EB62DB">
        <w:t>, Febryan Kusuma Wisnu</w:t>
      </w:r>
      <w:r w:rsidRPr="00EB62DB">
        <w:rPr>
          <w:vertAlign w:val="superscript"/>
        </w:rPr>
        <w:t>1</w:t>
      </w:r>
      <w:r w:rsidRPr="00EB62DB">
        <w:t xml:space="preserve"> Mayrani Tri Pratiwi</w:t>
      </w:r>
      <w:r w:rsidRPr="00EB62DB">
        <w:rPr>
          <w:vertAlign w:val="superscript"/>
        </w:rPr>
        <w:t>1</w:t>
      </w:r>
    </w:p>
    <w:p w14:paraId="635A4536" w14:textId="77777777" w:rsidR="00D61272" w:rsidRPr="00EB62DB" w:rsidRDefault="00F365EC" w:rsidP="007E6A8F">
      <w:pPr>
        <w:pStyle w:val="Authors"/>
        <w:spacing w:before="0"/>
      </w:pPr>
      <w:r w:rsidRPr="00EB62DB">
        <w:rPr>
          <w:vertAlign w:val="superscript"/>
        </w:rPr>
        <w:t>1</w:t>
      </w:r>
      <w:r w:rsidR="007E6A8F" w:rsidRPr="00EB62DB">
        <w:t>Jurusan Teknik Pertanian, Fakultas Pertanian, Universitas Lampung</w:t>
      </w:r>
    </w:p>
    <w:p w14:paraId="191E25AD" w14:textId="77777777" w:rsidR="00D61272" w:rsidRPr="00EB62DB" w:rsidRDefault="007E6A8F" w:rsidP="007E6A8F">
      <w:pPr>
        <w:pStyle w:val="MailingAddress"/>
      </w:pPr>
      <w:r w:rsidRPr="00EB62DB">
        <w:t xml:space="preserve">* Penulis korespondensi: sitisuharyatun149@gmail.com  </w:t>
      </w:r>
    </w:p>
    <w:p w14:paraId="34981765" w14:textId="77777777" w:rsidR="00D7159A" w:rsidRPr="00EB62DB" w:rsidRDefault="00D7159A" w:rsidP="00193DA7">
      <w:pPr>
        <w:pStyle w:val="MailingAddress"/>
      </w:pPr>
    </w:p>
    <w:p w14:paraId="49C64459" w14:textId="77777777" w:rsidR="00D61272" w:rsidRPr="00EB62DB" w:rsidRDefault="00D61272" w:rsidP="00193DA7">
      <w:pPr>
        <w:jc w:val="center"/>
      </w:pPr>
    </w:p>
    <w:p w14:paraId="5638EF2F" w14:textId="77777777" w:rsidR="00D61272" w:rsidRPr="00EB62DB" w:rsidRDefault="00D61272" w:rsidP="007E6A8F">
      <w:pPr>
        <w:pStyle w:val="Heading1"/>
        <w:spacing w:before="0" w:after="0"/>
        <w:rPr>
          <w:i/>
        </w:rPr>
      </w:pPr>
      <w:r w:rsidRPr="00EB62DB">
        <w:rPr>
          <w:i/>
        </w:rPr>
        <w:t>ABSTRACT</w:t>
      </w:r>
      <w:r w:rsidR="003B128E" w:rsidRPr="00EB62DB">
        <w:rPr>
          <w:i/>
        </w:rPr>
        <w:t xml:space="preserve"> </w:t>
      </w:r>
      <w:r w:rsidR="007E6A8F" w:rsidRPr="00EB62DB">
        <w:rPr>
          <w:i/>
        </w:rPr>
        <w:t xml:space="preserve"> </w:t>
      </w:r>
    </w:p>
    <w:p w14:paraId="613CCAA5" w14:textId="77777777" w:rsidR="00D61272" w:rsidRPr="00EB62DB" w:rsidRDefault="00D61272" w:rsidP="00193DA7">
      <w:pPr>
        <w:jc w:val="center"/>
        <w:rPr>
          <w:b/>
          <w:bCs/>
          <w:i/>
        </w:rPr>
      </w:pPr>
    </w:p>
    <w:p w14:paraId="7CA21E43" w14:textId="49564A7E" w:rsidR="0048260F" w:rsidRPr="00CF7D9C" w:rsidRDefault="007E6A8F" w:rsidP="00CF7D9C">
      <w:pPr>
        <w:pStyle w:val="ListParagraph"/>
        <w:tabs>
          <w:tab w:val="left" w:pos="1560"/>
          <w:tab w:val="left" w:pos="1985"/>
        </w:tabs>
        <w:spacing w:after="200" w:line="276" w:lineRule="auto"/>
        <w:jc w:val="both"/>
        <w:rPr>
          <w:rFonts w:ascii="Arial" w:hAnsi="Arial" w:cs="Arial"/>
          <w:i/>
          <w:iCs/>
        </w:rPr>
      </w:pPr>
      <w:r w:rsidRPr="00EB62DB">
        <w:rPr>
          <w:i/>
        </w:rPr>
        <w:t>Soil permeability is the ability of the soil to pass water or air. Soil permeability is influenced by soil texture, structure, and porosity. This study aims to create a mathematical model to predict the value of soil permeability based on the percentage of soil constituent fractions and soil porosity using Multiple Linear Regression.</w:t>
      </w:r>
      <w:r w:rsidR="003E7D8C">
        <w:rPr>
          <w:i/>
        </w:rPr>
        <w:t xml:space="preserve"> </w:t>
      </w:r>
      <w:r w:rsidRPr="00EB62DB">
        <w:rPr>
          <w:i/>
        </w:rPr>
        <w:t>The study used soil taken from 7 different locations, with 5 samples for each location. The parameters observed consisted of the percentage of sand (x</w:t>
      </w:r>
      <w:r w:rsidRPr="00EB62DB">
        <w:rPr>
          <w:i/>
          <w:vertAlign w:val="subscript"/>
        </w:rPr>
        <w:t>1</w:t>
      </w:r>
      <w:r w:rsidRPr="00EB62DB">
        <w:rPr>
          <w:i/>
        </w:rPr>
        <w:t>), the percentage of dust (x</w:t>
      </w:r>
      <w:r w:rsidRPr="00EB62DB">
        <w:rPr>
          <w:i/>
          <w:vertAlign w:val="subscript"/>
        </w:rPr>
        <w:t>2</w:t>
      </w:r>
      <w:r w:rsidRPr="00EB62DB">
        <w:rPr>
          <w:i/>
        </w:rPr>
        <w:t xml:space="preserve">), </w:t>
      </w:r>
      <w:r w:rsidR="00F304C9" w:rsidRPr="00EB62DB">
        <w:rPr>
          <w:i/>
        </w:rPr>
        <w:t>percentage of clay (x</w:t>
      </w:r>
      <w:r w:rsidR="00F304C9" w:rsidRPr="00EB62DB">
        <w:rPr>
          <w:i/>
          <w:vertAlign w:val="subscript"/>
        </w:rPr>
        <w:t>3</w:t>
      </w:r>
      <w:r w:rsidR="00F304C9" w:rsidRPr="00EB62DB">
        <w:rPr>
          <w:i/>
        </w:rPr>
        <w:t xml:space="preserve">), </w:t>
      </w:r>
      <w:r w:rsidRPr="00EB62DB">
        <w:rPr>
          <w:i/>
        </w:rPr>
        <w:t>soil porosity (x</w:t>
      </w:r>
      <w:r w:rsidR="00F304C9" w:rsidRPr="00EB62DB">
        <w:rPr>
          <w:i/>
          <w:vertAlign w:val="subscript"/>
        </w:rPr>
        <w:t>4</w:t>
      </w:r>
      <w:r w:rsidR="003E7D8C">
        <w:rPr>
          <w:i/>
        </w:rPr>
        <w:t xml:space="preserve">), and soil permeability </w:t>
      </w:r>
      <w:r w:rsidRPr="00EB62DB">
        <w:rPr>
          <w:i/>
        </w:rPr>
        <w:t>(y). The results of the analysis state that the correlation between the percentage of sand, the percentage of dust, porosity, and soil permeability is very strong with a correlation value of 0.9634</w:t>
      </w:r>
      <w:r w:rsidR="00F304C9" w:rsidRPr="00EB62DB">
        <w:rPr>
          <w:i/>
        </w:rPr>
        <w:t xml:space="preserve"> while the percentage of clay did not have a significant correlation with soil permeability so it was not included in the model</w:t>
      </w:r>
      <w:r w:rsidRPr="00EB62DB">
        <w:rPr>
          <w:i/>
        </w:rPr>
        <w:t xml:space="preserve">. Percentage of sand, percentage of dust and porosity can explain 91.33% of soil permeability. Together, the percentage of sand, the percentage of dust and the porosity have a significant effect on soil permeability. Partially, the percentage of sand and dust has no significant effect on soil permeability, while porosity has a significant effect on soil permeability. From the analysis obtained </w:t>
      </w:r>
      <w:r w:rsidR="007C0BB0">
        <w:rPr>
          <w:i/>
        </w:rPr>
        <w:t>2</w:t>
      </w:r>
      <w:r w:rsidRPr="00EB62DB">
        <w:rPr>
          <w:i/>
        </w:rPr>
        <w:t xml:space="preserve"> mathematical equation to predict soil permeability</w:t>
      </w:r>
      <w:r w:rsidR="00CF7D9C">
        <w:rPr>
          <w:i/>
        </w:rPr>
        <w:t>. Model 1:</w:t>
      </w:r>
      <w:r w:rsidRPr="00EB62DB">
        <w:rPr>
          <w:i/>
        </w:rPr>
        <w:t xml:space="preserve"> </w:t>
      </w:r>
      <m:oMath>
        <m:sSub>
          <m:sSubPr>
            <m:ctrlPr>
              <w:rPr>
                <w:rFonts w:ascii="Cambria Math" w:hAnsi="Cambria Math"/>
                <w:i/>
                <w:color w:val="000000" w:themeColor="text1"/>
              </w:rPr>
            </m:ctrlPr>
          </m:sSubPr>
          <m:e>
            <m:r>
              <w:rPr>
                <w:rFonts w:ascii="Cambria Math" w:hAnsi="Cambria Math"/>
                <w:color w:val="000000" w:themeColor="text1"/>
              </w:rPr>
              <m:t>y</m:t>
            </m:r>
          </m:e>
          <m:sub>
            <m:r>
              <w:rPr>
                <w:rFonts w:ascii="Cambria Math" w:hAnsi="Cambria Math"/>
                <w:color w:val="000000" w:themeColor="text1"/>
              </w:rPr>
              <m:t>1</m:t>
            </m:r>
          </m:sub>
        </m:sSub>
        <m:r>
          <w:rPr>
            <w:rFonts w:ascii="Cambria Math" w:hAnsi="Cambria Math"/>
            <w:color w:val="000000" w:themeColor="text1"/>
          </w:rPr>
          <m:t>=25.4609+0.1805</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r>
          <w:rPr>
            <w:rFonts w:ascii="Cambria Math" w:hAnsi="Cambria Math"/>
            <w:color w:val="000000" w:themeColor="text1"/>
          </w:rPr>
          <m:t>-0.0</m:t>
        </m:r>
        <w:bookmarkStart w:id="0" w:name="_GoBack"/>
        <w:bookmarkEnd w:id="0"/>
        <m:r>
          <w:rPr>
            <w:rFonts w:ascii="Cambria Math" w:hAnsi="Cambria Math"/>
            <w:color w:val="000000" w:themeColor="text1"/>
          </w:rPr>
          <m:t>042</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r>
          <w:rPr>
            <w:rFonts w:ascii="Cambria Math" w:hAnsi="Cambria Math"/>
            <w:color w:val="000000" w:themeColor="text1"/>
          </w:rPr>
          <m:t>-0,1757</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4</m:t>
            </m:r>
          </m:sub>
        </m:sSub>
      </m:oMath>
      <w:r w:rsidR="00CF7D9C">
        <w:rPr>
          <w:i/>
          <w:color w:val="000000" w:themeColor="text1"/>
        </w:rPr>
        <w:t xml:space="preserve"> </w:t>
      </w:r>
      <w:r w:rsidR="00CF7D9C" w:rsidRPr="00CF7D9C">
        <w:rPr>
          <w:i/>
          <w:color w:val="000000" w:themeColor="text1"/>
        </w:rPr>
        <w:t>with R²=0.9283 and RRMSE=4.9774%</w:t>
      </w:r>
      <w:r w:rsidR="00CF7D9C">
        <w:rPr>
          <w:i/>
          <w:color w:val="000000" w:themeColor="text1"/>
        </w:rPr>
        <w:t>.</w:t>
      </w:r>
      <w:r w:rsidR="007C0BB0">
        <w:rPr>
          <w:color w:val="000000" w:themeColor="text1"/>
        </w:rPr>
        <w:t xml:space="preserve"> </w:t>
      </w:r>
      <w:r w:rsidR="00CF7D9C" w:rsidRPr="00CF7D9C">
        <w:rPr>
          <w:i/>
          <w:iCs/>
          <w:color w:val="000000" w:themeColor="text1"/>
        </w:rPr>
        <w:t>Model 2:</w:t>
      </w:r>
      <w:r w:rsidR="007C0BB0">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y</m:t>
            </m:r>
          </m:e>
          <m:sub>
            <m:r>
              <w:rPr>
                <w:rFonts w:ascii="Cambria Math" w:hAnsi="Cambria Math"/>
                <w:color w:val="000000" w:themeColor="text1"/>
              </w:rPr>
              <m:t>2</m:t>
            </m:r>
          </m:sub>
        </m:sSub>
        <m:r>
          <w:rPr>
            <w:rFonts w:ascii="Cambria Math" w:hAnsi="Cambria Math"/>
            <w:color w:val="000000" w:themeColor="text1"/>
          </w:rPr>
          <m:t>=24.90711+0.1830</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r>
          <w:rPr>
            <w:rFonts w:ascii="Cambria Math" w:hAnsi="Cambria Math"/>
            <w:color w:val="000000" w:themeColor="text1"/>
          </w:rPr>
          <m:t>-0,1685</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4</m:t>
            </m:r>
          </m:sub>
        </m:sSub>
        <m:r>
          <w:rPr>
            <w:rFonts w:ascii="Cambria Math" w:hAnsi="Cambria Math"/>
            <w:color w:val="000000" w:themeColor="text1"/>
          </w:rPr>
          <m:t xml:space="preserve"> </m:t>
        </m:r>
      </m:oMath>
      <w:r w:rsidR="00CF7D9C" w:rsidRPr="00CF7D9C">
        <w:rPr>
          <w:i/>
          <w:iCs/>
          <w:color w:val="000000" w:themeColor="text1"/>
        </w:rPr>
        <w:t>with R²=0.9283 and RRMSE=4.97</w:t>
      </w:r>
      <w:r w:rsidR="00CF7D9C">
        <w:rPr>
          <w:i/>
          <w:iCs/>
          <w:color w:val="000000" w:themeColor="text1"/>
        </w:rPr>
        <w:t>85</w:t>
      </w:r>
      <w:r w:rsidR="00CF7D9C" w:rsidRPr="00CF7D9C">
        <w:rPr>
          <w:i/>
          <w:iCs/>
          <w:color w:val="000000" w:themeColor="text1"/>
        </w:rPr>
        <w:t>%</w:t>
      </w:r>
    </w:p>
    <w:p w14:paraId="726FF5EF" w14:textId="44EE61D0" w:rsidR="00832AE1" w:rsidRPr="00EB62DB" w:rsidRDefault="00D61272" w:rsidP="00420682">
      <w:pPr>
        <w:ind w:left="1260" w:hanging="1260"/>
        <w:rPr>
          <w:i/>
        </w:rPr>
      </w:pPr>
      <w:r w:rsidRPr="00EB62DB">
        <w:rPr>
          <w:b/>
          <w:bCs/>
          <w:i/>
        </w:rPr>
        <w:t xml:space="preserve">Keywords:   </w:t>
      </w:r>
      <w:r w:rsidR="00420682" w:rsidRPr="00420682">
        <w:rPr>
          <w:i/>
        </w:rPr>
        <w:t>empirical model</w:t>
      </w:r>
      <w:r w:rsidR="00420682">
        <w:rPr>
          <w:i/>
        </w:rPr>
        <w:t>,</w:t>
      </w:r>
      <w:r w:rsidR="00420682" w:rsidRPr="00420682">
        <w:rPr>
          <w:b/>
          <w:bCs/>
          <w:i/>
        </w:rPr>
        <w:t xml:space="preserve"> </w:t>
      </w:r>
      <w:r w:rsidR="007E6A8F" w:rsidRPr="00EB62DB">
        <w:rPr>
          <w:bCs/>
          <w:i/>
        </w:rPr>
        <w:t xml:space="preserve">soil porosity, </w:t>
      </w:r>
      <w:r w:rsidR="00DB47FB" w:rsidRPr="00DB47FB">
        <w:rPr>
          <w:bCs/>
          <w:i/>
          <w:iCs/>
        </w:rPr>
        <w:t>RRMSE,</w:t>
      </w:r>
      <w:r w:rsidR="00DB47FB" w:rsidRPr="00EB62DB">
        <w:rPr>
          <w:bCs/>
          <w:i/>
        </w:rPr>
        <w:t xml:space="preserve"> </w:t>
      </w:r>
      <w:r w:rsidR="007E6A8F" w:rsidRPr="00EB62DB">
        <w:rPr>
          <w:bCs/>
          <w:i/>
        </w:rPr>
        <w:t>soil physical properties, soil texture</w:t>
      </w:r>
    </w:p>
    <w:p w14:paraId="4C3ACCEE" w14:textId="77777777" w:rsidR="00D61272" w:rsidRPr="00EB62DB" w:rsidRDefault="00D61272" w:rsidP="00193DA7"/>
    <w:p w14:paraId="06D4B116" w14:textId="77777777" w:rsidR="003B128E" w:rsidRPr="00EB62DB" w:rsidRDefault="003B128E" w:rsidP="007E6A8F">
      <w:pPr>
        <w:pStyle w:val="Heading1"/>
        <w:spacing w:before="0" w:after="0"/>
      </w:pPr>
      <w:r w:rsidRPr="00EB62DB">
        <w:t xml:space="preserve">ABSTRAK </w:t>
      </w:r>
    </w:p>
    <w:p w14:paraId="289A5EAD" w14:textId="77777777" w:rsidR="003B128E" w:rsidRPr="00EB62DB" w:rsidRDefault="003B128E" w:rsidP="003B128E">
      <w:pPr>
        <w:jc w:val="center"/>
        <w:rPr>
          <w:b/>
          <w:bCs/>
        </w:rPr>
      </w:pPr>
    </w:p>
    <w:p w14:paraId="33CDB286" w14:textId="0DE0DBB6" w:rsidR="003B128E" w:rsidRPr="007C0BB0" w:rsidRDefault="006436D4" w:rsidP="00CF7D9C">
      <w:pPr>
        <w:pStyle w:val="ListParagraph"/>
        <w:tabs>
          <w:tab w:val="left" w:pos="1560"/>
          <w:tab w:val="left" w:pos="1985"/>
        </w:tabs>
        <w:spacing w:after="200" w:line="276" w:lineRule="auto"/>
        <w:jc w:val="both"/>
        <w:rPr>
          <w:rFonts w:ascii="Arial" w:hAnsi="Arial" w:cs="Arial"/>
          <w:color w:val="FF0000"/>
        </w:rPr>
      </w:pPr>
      <w:r w:rsidRPr="00EB62DB">
        <w:t xml:space="preserve">Permeabilitas tanah merupakan kemampuan tanah untuk meneruskan/meloloskan air atau udara. Permeabilitas tanah dipengaruhi oleh tekstur, struktur, dan porositas tanah. Penelitian ini bertujuan membuat model matematis untuk memprediksi nilai permeabilitas tanah berdasarkan persentase fraksi penyusun tanah dan porositas tanah menggunakan Regresi Linear Berganda. Penelitian menggunakan tanah yang diambil dari 7 lokasi yang berbeda, dengan 5 sampel </w:t>
      </w:r>
      <w:r w:rsidRPr="00EB62DB">
        <w:lastRenderedPageBreak/>
        <w:t>untuk tiap lokasi. Parameter yang diamati terdiri dari persentase pasir (x</w:t>
      </w:r>
      <w:r w:rsidRPr="00EB62DB">
        <w:rPr>
          <w:vertAlign w:val="subscript"/>
        </w:rPr>
        <w:t>1</w:t>
      </w:r>
      <w:r w:rsidRPr="00EB62DB">
        <w:t>), persentase debu (x</w:t>
      </w:r>
      <w:r w:rsidRPr="00EB62DB">
        <w:rPr>
          <w:vertAlign w:val="subscript"/>
        </w:rPr>
        <w:t>2</w:t>
      </w:r>
      <w:r w:rsidRPr="00EB62DB">
        <w:t xml:space="preserve">), </w:t>
      </w:r>
      <w:r w:rsidR="00F304C9" w:rsidRPr="00EB62DB">
        <w:t xml:space="preserve">persentase liat, </w:t>
      </w:r>
      <w:r w:rsidRPr="00EB62DB">
        <w:t>(x</w:t>
      </w:r>
      <w:r w:rsidRPr="00EB62DB">
        <w:rPr>
          <w:vertAlign w:val="subscript"/>
        </w:rPr>
        <w:t>3</w:t>
      </w:r>
      <w:r w:rsidRPr="00EB62DB">
        <w:t>)</w:t>
      </w:r>
      <w:r w:rsidR="00F304C9" w:rsidRPr="00EB62DB">
        <w:t>, porositas tanah (x</w:t>
      </w:r>
      <w:r w:rsidR="00F304C9" w:rsidRPr="00EB62DB">
        <w:rPr>
          <w:vertAlign w:val="subscript"/>
        </w:rPr>
        <w:t>4</w:t>
      </w:r>
      <w:r w:rsidR="00F304C9" w:rsidRPr="00EB62DB">
        <w:t xml:space="preserve">) </w:t>
      </w:r>
      <w:r w:rsidRPr="00EB62DB">
        <w:t>serta permeabilitas tanah (y). Hasil analisis menyatakan bahwa korelasi antara persentase pasir, persentase debu, porositas, dan</w:t>
      </w:r>
      <w:r w:rsidR="00F304C9" w:rsidRPr="00EB62DB">
        <w:t xml:space="preserve"> permeabilitas tanah sangat </w:t>
      </w:r>
      <w:r w:rsidRPr="00EB62DB">
        <w:t>dengan nilai korelasi 0</w:t>
      </w:r>
      <w:proofErr w:type="gramStart"/>
      <w:r w:rsidRPr="00EB62DB">
        <w:t>,9634</w:t>
      </w:r>
      <w:proofErr w:type="gramEnd"/>
      <w:r w:rsidR="00F304C9" w:rsidRPr="00EB62DB">
        <w:t>, sedangkan persentase liat tidak memiliki korelasi signifikan dengan permeabilitas tanah sehingga tidak dimasukkan dalam model</w:t>
      </w:r>
      <w:r w:rsidRPr="00EB62DB">
        <w:t>. Persentase pasir, persentase debu dan porositas dapat menjelaskan 91</w:t>
      </w:r>
      <w:proofErr w:type="gramStart"/>
      <w:r w:rsidRPr="00EB62DB">
        <w:t>,33</w:t>
      </w:r>
      <w:proofErr w:type="gramEnd"/>
      <w:r w:rsidRPr="00EB62DB">
        <w:t xml:space="preserve">% permeabilitas tanah. Secara bersama-sama persentase pasir, persentase debu dan porositas berpengaruh signifikan terhadap permeabilitas tanah. Secara parsial, persentase pasir dan debu tidak berpengaruh signifikan terhadap permeabilitas tanah, sedangkan porositas berpengaruh signifikan terhadap permeabilitas tanah. Dari analisis diperoleh </w:t>
      </w:r>
      <w:r w:rsidR="007C0BB0">
        <w:t xml:space="preserve">2 </w:t>
      </w:r>
      <w:r w:rsidRPr="00EB62DB">
        <w:t xml:space="preserve">persamaan matematis untuk </w:t>
      </w:r>
      <w:r w:rsidR="00CF7D9C">
        <w:t>memprediksi permeabilitas tanah. Model 1:</w:t>
      </w:r>
      <w:r w:rsidRPr="00EB62DB">
        <w:t xml:space="preserve"> </w:t>
      </w:r>
      <m:oMath>
        <m:sSub>
          <m:sSubPr>
            <m:ctrlPr>
              <w:rPr>
                <w:rFonts w:ascii="Cambria Math" w:hAnsi="Cambria Math"/>
                <w:i/>
                <w:color w:val="000000" w:themeColor="text1"/>
              </w:rPr>
            </m:ctrlPr>
          </m:sSubPr>
          <m:e>
            <m:r>
              <w:rPr>
                <w:rFonts w:ascii="Cambria Math" w:hAnsi="Cambria Math"/>
                <w:color w:val="000000" w:themeColor="text1"/>
              </w:rPr>
              <m:t>y</m:t>
            </m:r>
          </m:e>
          <m:sub>
            <m:r>
              <w:rPr>
                <w:rFonts w:ascii="Cambria Math" w:hAnsi="Cambria Math"/>
                <w:color w:val="000000" w:themeColor="text1"/>
              </w:rPr>
              <m:t>1</m:t>
            </m:r>
          </m:sub>
        </m:sSub>
        <m:r>
          <w:rPr>
            <w:rFonts w:ascii="Cambria Math" w:hAnsi="Cambria Math"/>
            <w:color w:val="000000" w:themeColor="text1"/>
          </w:rPr>
          <m:t>=25.4609+0.1805</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r>
          <w:rPr>
            <w:rFonts w:ascii="Cambria Math" w:hAnsi="Cambria Math"/>
            <w:color w:val="000000" w:themeColor="text1"/>
          </w:rPr>
          <m:t>-0.0042</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r>
          <w:rPr>
            <w:rFonts w:ascii="Cambria Math" w:hAnsi="Cambria Math"/>
            <w:color w:val="000000" w:themeColor="text1"/>
          </w:rPr>
          <m:t>-0,1757</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4</m:t>
            </m:r>
          </m:sub>
        </m:sSub>
      </m:oMath>
      <w:r w:rsidR="003F618B">
        <w:rPr>
          <w:color w:val="000000" w:themeColor="text1"/>
        </w:rPr>
        <w:t xml:space="preserve"> </w:t>
      </w:r>
      <w:r w:rsidR="003F618B" w:rsidRPr="003F618B">
        <w:rPr>
          <w:color w:val="000000" w:themeColor="text1"/>
        </w:rPr>
        <w:t>dengan R²=0.9283</w:t>
      </w:r>
      <w:r w:rsidR="00CF7D9C">
        <w:rPr>
          <w:color w:val="000000" w:themeColor="text1"/>
        </w:rPr>
        <w:t xml:space="preserve"> </w:t>
      </w:r>
      <w:proofErr w:type="gramStart"/>
      <w:r w:rsidR="00CF7D9C">
        <w:rPr>
          <w:color w:val="000000" w:themeColor="text1"/>
        </w:rPr>
        <w:t xml:space="preserve">dan  </w:t>
      </w:r>
      <w:r w:rsidR="003F618B" w:rsidRPr="003F618B">
        <w:rPr>
          <w:color w:val="000000" w:themeColor="text1"/>
        </w:rPr>
        <w:t>RRMSE</w:t>
      </w:r>
      <w:proofErr w:type="gramEnd"/>
      <w:r w:rsidR="003F618B" w:rsidRPr="003F618B">
        <w:rPr>
          <w:color w:val="000000" w:themeColor="text1"/>
        </w:rPr>
        <w:t>=4.9774%</w:t>
      </w:r>
      <w:r w:rsidR="00CF7D9C">
        <w:rPr>
          <w:color w:val="000000" w:themeColor="text1"/>
        </w:rPr>
        <w:t xml:space="preserve">. </w:t>
      </w:r>
      <w:r w:rsidR="00CF7D9C">
        <w:rPr>
          <w:color w:val="000000" w:themeColor="text1"/>
        </w:rPr>
        <w:t>Model 2:</w:t>
      </w:r>
      <w:r w:rsidR="00CF7D9C" w:rsidRPr="003F618B">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y</m:t>
            </m:r>
          </m:e>
          <m:sub>
            <m:r>
              <w:rPr>
                <w:rFonts w:ascii="Cambria Math" w:hAnsi="Cambria Math"/>
                <w:color w:val="000000" w:themeColor="text1"/>
              </w:rPr>
              <m:t>2</m:t>
            </m:r>
          </m:sub>
        </m:sSub>
        <m:r>
          <w:rPr>
            <w:rFonts w:ascii="Cambria Math" w:hAnsi="Cambria Math"/>
            <w:color w:val="000000" w:themeColor="text1"/>
          </w:rPr>
          <m:t>=24.90711+0.1830</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r>
          <w:rPr>
            <w:rFonts w:ascii="Cambria Math" w:hAnsi="Cambria Math"/>
            <w:color w:val="000000" w:themeColor="text1"/>
          </w:rPr>
          <m:t>-0,1685</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4</m:t>
            </m:r>
          </m:sub>
        </m:sSub>
      </m:oMath>
      <w:r w:rsidR="003F618B">
        <w:rPr>
          <w:color w:val="000000" w:themeColor="text1"/>
        </w:rPr>
        <w:t xml:space="preserve"> </w:t>
      </w:r>
      <w:r w:rsidR="00CF7D9C">
        <w:rPr>
          <w:color w:val="000000" w:themeColor="text1"/>
        </w:rPr>
        <w:t xml:space="preserve"> dengan </w:t>
      </w:r>
      <w:r w:rsidR="003F618B" w:rsidRPr="003F618B">
        <w:rPr>
          <w:color w:val="000000" w:themeColor="text1"/>
        </w:rPr>
        <w:t xml:space="preserve">R²=0.9283 dan RRMSE=4.9785%. </w:t>
      </w:r>
      <w:r w:rsidR="007C0BB0" w:rsidRPr="00EB62DB">
        <w:rPr>
          <w:rFonts w:eastAsiaTheme="minorEastAsia"/>
          <w:color w:val="000000" w:themeColor="text1"/>
        </w:rPr>
        <w:t xml:space="preserve"> </w:t>
      </w:r>
      <w:r w:rsidR="007C0BB0" w:rsidRPr="00EB62DB">
        <w:rPr>
          <w:rFonts w:eastAsiaTheme="minorEastAsia"/>
          <w:color w:val="000000" w:themeColor="text1"/>
        </w:rPr>
        <w:tab/>
      </w:r>
      <w:r w:rsidR="003F618B">
        <w:rPr>
          <w:color w:val="FF0000"/>
        </w:rPr>
        <w:t xml:space="preserve"> </w:t>
      </w:r>
    </w:p>
    <w:p w14:paraId="75469B37" w14:textId="258021D1" w:rsidR="003B128E" w:rsidRPr="00EB62DB" w:rsidRDefault="003B128E" w:rsidP="00420682">
      <w:pPr>
        <w:ind w:left="1440" w:hanging="1440"/>
      </w:pPr>
      <w:r w:rsidRPr="00EB62DB">
        <w:rPr>
          <w:b/>
          <w:bCs/>
        </w:rPr>
        <w:t xml:space="preserve">Kata Kunci:   </w:t>
      </w:r>
      <w:r w:rsidR="00420682" w:rsidRPr="00420682">
        <w:rPr>
          <w:bCs/>
        </w:rPr>
        <w:t>model empiris</w:t>
      </w:r>
      <w:r w:rsidR="006436D4" w:rsidRPr="00EB62DB">
        <w:rPr>
          <w:bCs/>
        </w:rPr>
        <w:t xml:space="preserve">, porositas tanah, </w:t>
      </w:r>
      <w:r w:rsidR="00DB47FB">
        <w:rPr>
          <w:bCs/>
        </w:rPr>
        <w:t xml:space="preserve">RRMSE, </w:t>
      </w:r>
      <w:r w:rsidR="006436D4" w:rsidRPr="00EB62DB">
        <w:rPr>
          <w:bCs/>
        </w:rPr>
        <w:t>sifat fisik tanah, tekstur tanah</w:t>
      </w:r>
    </w:p>
    <w:p w14:paraId="30BD7355" w14:textId="77777777" w:rsidR="00193DA7" w:rsidRPr="00EB62DB" w:rsidRDefault="00193DA7" w:rsidP="00193DA7"/>
    <w:p w14:paraId="6EFE6283" w14:textId="77777777" w:rsidR="00D61272" w:rsidRPr="00EB62DB" w:rsidRDefault="00D7159A" w:rsidP="00EE3708">
      <w:pPr>
        <w:pStyle w:val="Heading1"/>
        <w:numPr>
          <w:ilvl w:val="0"/>
          <w:numId w:val="5"/>
        </w:numPr>
        <w:spacing w:before="0" w:after="0"/>
      </w:pPr>
      <w:r w:rsidRPr="00EB62DB">
        <w:t>PENDAHULUAN</w:t>
      </w:r>
      <w:r w:rsidR="00D61272" w:rsidRPr="00EB62DB">
        <w:t xml:space="preserve"> </w:t>
      </w:r>
    </w:p>
    <w:p w14:paraId="5C9F737E" w14:textId="77777777" w:rsidR="00DC059A" w:rsidRPr="00EB62DB" w:rsidRDefault="00DC059A" w:rsidP="00193DA7"/>
    <w:p w14:paraId="6C1E9CE9" w14:textId="77777777" w:rsidR="006436D4" w:rsidRPr="00EB62DB" w:rsidRDefault="006436D4" w:rsidP="0089671E">
      <w:pPr>
        <w:spacing w:after="120" w:line="360" w:lineRule="auto"/>
        <w:ind w:firstLine="720"/>
        <w:jc w:val="both"/>
      </w:pPr>
      <w:r w:rsidRPr="00EB62DB">
        <w:t xml:space="preserve">Tanah, air dan udara merupakan sumber daya alam yang sangat penting di bidang pertanian Bagi tanaman, tanah berperan sebagai media tumbuh dan berproduksi. Sebagai media tumbuh bagi tanaman, kemampuan tanah </w:t>
      </w:r>
      <w:proofErr w:type="gramStart"/>
      <w:r w:rsidRPr="00EB62DB">
        <w:t>akan</w:t>
      </w:r>
      <w:proofErr w:type="gramEnd"/>
      <w:r w:rsidRPr="00EB62DB">
        <w:t xml:space="preserve"> optimal kalau didukung oleh kondisi fisik, kimia dan biologi tanah yang baik (Arifin, 2020). Pertumbuhan tanaman tidak hanya tergantung pada ketersediaan bahan-bahan kimiawi sebagai unsur yang dibutuhkan tanaman, tetapi juga memerlukan air, udara, dan suhu dalam kondisi tertentu agar terjadi mekanisme proses pemanfaatan unsur hara tersebut oleh tanaman (Mawardi, 2011). Sifat </w:t>
      </w:r>
      <w:r w:rsidR="001567D2" w:rsidRPr="00EB62DB">
        <w:t>f</w:t>
      </w:r>
      <w:r w:rsidRPr="00EB62DB">
        <w:t>isik tanah yang berkaitan dengan gerakan udara dan air di dalam tanah adalah porositas dan permebilitas tanah.</w:t>
      </w:r>
    </w:p>
    <w:p w14:paraId="6D768550" w14:textId="3318AB61" w:rsidR="006436D4" w:rsidRPr="00EB62DB" w:rsidRDefault="006436D4" w:rsidP="0089671E">
      <w:pPr>
        <w:spacing w:after="120" w:line="360" w:lineRule="auto"/>
        <w:ind w:firstLine="720"/>
        <w:jc w:val="both"/>
      </w:pPr>
      <w:r w:rsidRPr="00EB62DB">
        <w:t xml:space="preserve">Porositas tanah merupakan ruang fungsional yang menghubungkan tubuh tanah dengan </w:t>
      </w:r>
      <w:proofErr w:type="gramStart"/>
      <w:r w:rsidRPr="00EB62DB">
        <w:t>lingkungannya  (</w:t>
      </w:r>
      <w:proofErr w:type="gramEnd"/>
      <w:r w:rsidRPr="00EB62DB">
        <w:t xml:space="preserve">Lal dan Shukla, 2004).  Pori tanah memegang peranan penting dalam menentukan sifat fisik, kimia dan biologi tanah (Pagliai et al., 2004; Oorts et al., 2007; Smucker et al., 2007; Munkholm et al., 2012; Sleutel et al., 2012).  Proses fisika dan kimia tanah yang tak terjadi di dalam partikel atau permukaan tanah terjadi di dalam ruang </w:t>
      </w:r>
      <w:proofErr w:type="gramStart"/>
      <w:r w:rsidRPr="00EB62DB">
        <w:t>pori</w:t>
      </w:r>
      <w:proofErr w:type="gramEnd"/>
      <w:r w:rsidRPr="00EB62DB">
        <w:t xml:space="preserve"> tanah (ruang partikel antar partikel). Di dalam ruang </w:t>
      </w:r>
      <w:proofErr w:type="gramStart"/>
      <w:r w:rsidRPr="00EB62DB">
        <w:t>pori</w:t>
      </w:r>
      <w:proofErr w:type="gramEnd"/>
      <w:r w:rsidRPr="00EB62DB">
        <w:t xml:space="preserve"> tanah inilah udara, air, dan produk sisa biologis dan nutrient ditransmisi dari satu tempat ke tempat yang lain di dalam tanah (Mawardi, 2011). Karakteristik </w:t>
      </w:r>
      <w:proofErr w:type="gramStart"/>
      <w:r w:rsidRPr="00EB62DB">
        <w:t>pori</w:t>
      </w:r>
      <w:proofErr w:type="gramEnd"/>
      <w:r w:rsidRPr="00EB62DB">
        <w:t xml:space="preserve"> menggambarkan jumlah, ukuran, </w:t>
      </w:r>
      <w:r w:rsidRPr="00EB62DB">
        <w:lastRenderedPageBreak/>
        <w:t xml:space="preserve">distribusi, kontinuitas dan stabilitas pori tanah (Kay, 1990).   Porositas tanah dipengaruhi oleh tekstur tanah, struktur, dan kandungan bahan organik. </w:t>
      </w:r>
      <w:r w:rsidR="00A16100" w:rsidRPr="00EB62DB">
        <w:t xml:space="preserve">Hubungan porositas dengan tekstur tanah dapat dinyatakan dalam bentuk model Jaringan Syaraf Tiruan (Suharyatun dkk, 2019). </w:t>
      </w:r>
      <w:r w:rsidRPr="00EB62DB">
        <w:t xml:space="preserve">Pada tanah berpasir, porositas tanah didominasi oleh </w:t>
      </w:r>
      <w:proofErr w:type="gramStart"/>
      <w:r w:rsidRPr="00EB62DB">
        <w:t>pori</w:t>
      </w:r>
      <w:proofErr w:type="gramEnd"/>
      <w:r w:rsidRPr="00EB62DB">
        <w:t xml:space="preserve"> makro yang berfungsi sebagai lalu lintas air sehingga infiltrasi meningkat. Sedangkan pada tanah berlempung, </w:t>
      </w:r>
      <w:proofErr w:type="gramStart"/>
      <w:r w:rsidRPr="00EB62DB">
        <w:t>pori</w:t>
      </w:r>
      <w:proofErr w:type="gramEnd"/>
      <w:r w:rsidRPr="00EB62DB">
        <w:t xml:space="preserve"> mikro leb</w:t>
      </w:r>
      <w:r w:rsidR="00DE0403">
        <w:t>ih berperan dan daya hantar air</w:t>
      </w:r>
      <w:r w:rsidRPr="00EB62DB">
        <w:t xml:space="preserve">nya rendah sehingga infiltrasi menurun (Soepardi, 1983).   </w:t>
      </w:r>
    </w:p>
    <w:p w14:paraId="76E532D7" w14:textId="77777777" w:rsidR="006436D4" w:rsidRDefault="006436D4" w:rsidP="0089671E">
      <w:pPr>
        <w:spacing w:after="120" w:line="360" w:lineRule="auto"/>
        <w:ind w:firstLine="720"/>
        <w:jc w:val="both"/>
      </w:pPr>
      <w:r w:rsidRPr="00EB62DB">
        <w:t xml:space="preserve">Permeabilitas tanah merupakan kemampuan tanah melewatkan air dalam kondisi jenuh (Dariah </w:t>
      </w:r>
      <w:proofErr w:type="gramStart"/>
      <w:r w:rsidRPr="00EB62DB">
        <w:t>dkk.,</w:t>
      </w:r>
      <w:proofErr w:type="gramEnd"/>
      <w:r w:rsidRPr="00EB62DB">
        <w:t xml:space="preserve"> 2006). Secara kuantitatif permeabilitas tanah/hantaran hidrolik adalah kecepatan bergeraknya suatu cairan pada media berpori dan didefinisikan sebagai kecepatan air untuk melewati tanah pada periode waktu tertentu yang dinyatakan dalam sentimeter per jam (Foth, 1995). Permeabilitas tanah dipengaruhi oleh tekstur, struktur dan porositas tanah. </w:t>
      </w:r>
      <w:proofErr w:type="gramStart"/>
      <w:r w:rsidRPr="00EB62DB">
        <w:t>struktur</w:t>
      </w:r>
      <w:proofErr w:type="gramEnd"/>
      <w:r w:rsidRPr="00EB62DB">
        <w:t xml:space="preserve"> tanah. Permeabilitas dapat menjadi hal yang </w:t>
      </w:r>
      <w:r w:rsidR="00414B4D" w:rsidRPr="00EB62DB">
        <w:t>berpengaruh terhadap</w:t>
      </w:r>
      <w:r w:rsidRPr="00EB62DB">
        <w:t xml:space="preserve"> tingkat kesuburan tanah karena mencakup bagaimana air, bahan organic bahan mineral, udara, serta partikel-partikel lainnya yang terbawa bersama air yang akan masuk ke dalam tanah (Rohmat, 2009). </w:t>
      </w:r>
    </w:p>
    <w:p w14:paraId="716AD007" w14:textId="4F8F1BE3" w:rsidR="00977D61" w:rsidRPr="00EB62DB" w:rsidRDefault="00672669" w:rsidP="0089671E">
      <w:pPr>
        <w:spacing w:after="120" w:line="360" w:lineRule="auto"/>
        <w:ind w:firstLine="720"/>
        <w:jc w:val="both"/>
      </w:pPr>
      <w:r>
        <w:t>Regresi linier berganda merupakan model persamaan yang menjelaskan hubungan satu variabel tak bebas (y) dengan dua atau lebih variabel bebas (x</w:t>
      </w:r>
      <w:r w:rsidRPr="00672669">
        <w:rPr>
          <w:vertAlign w:val="subscript"/>
        </w:rPr>
        <w:t>1</w:t>
      </w:r>
      <w:r>
        <w:t>, x</w:t>
      </w:r>
      <w:r w:rsidRPr="00672669">
        <w:rPr>
          <w:vertAlign w:val="subscript"/>
        </w:rPr>
        <w:t>2</w:t>
      </w:r>
      <w:proofErr w:type="gramStart"/>
      <w:r>
        <w:t>,…</w:t>
      </w:r>
      <w:proofErr w:type="gramEnd"/>
      <w:r>
        <w:t>xn). Uji regresi linier berganda digunakan untuk memprediksi nilai variable tak bebas (y) apabila nilai-nilai variabel bebasnya diketahui</w:t>
      </w:r>
      <w:r w:rsidR="00B56C95">
        <w:t xml:space="preserve"> (Yuliara, 2016)</w:t>
      </w:r>
      <w:r w:rsidR="00977D61">
        <w:t>.</w:t>
      </w:r>
      <w:r>
        <w:t xml:space="preserve"> Penggunaan regresi linier berganda dapat digunakan untuk melakukan estimasi produktivitas padi dengan variabel bebas: produksi, luas panen, luas tanam, rata-rata curah hujan, dan rata-rata hari hujan (</w:t>
      </w:r>
      <w:r w:rsidR="00C20D2C">
        <w:t>Padilah dan Adam, 2019). Penggunaan regresi linier berganda juga digunakan untuk memprediksi pendapatan petani kelapa di desa Beo, Kecamatan Beo Kabupaten Talaud (Mona dkk, 2015), memprediksi jumlah penduduk pada Kecamatan Gunung Malela (Sinaga 2022)</w:t>
      </w:r>
      <w:r w:rsidR="00873489">
        <w:t>, serta memprediksi jumlah produksi</w:t>
      </w:r>
      <w:r w:rsidR="00C20D2C">
        <w:t xml:space="preserve"> </w:t>
      </w:r>
      <w:r w:rsidR="00873489" w:rsidRPr="00873489">
        <w:rPr>
          <w:i/>
          <w:iCs/>
        </w:rPr>
        <w:t>heat exchanger</w:t>
      </w:r>
      <w:r w:rsidR="00873489">
        <w:t xml:space="preserve"> (Sulistyono dan Sulistiyowati, 2017)</w:t>
      </w:r>
      <w:r w:rsidR="00DE0403">
        <w:t>.</w:t>
      </w:r>
    </w:p>
    <w:p w14:paraId="51DC47C8" w14:textId="2F9681C3" w:rsidR="00193DA7" w:rsidRPr="00EB62DB" w:rsidRDefault="006436D4" w:rsidP="0089671E">
      <w:pPr>
        <w:spacing w:after="120" w:line="360" w:lineRule="auto"/>
        <w:ind w:firstLine="720"/>
        <w:jc w:val="both"/>
      </w:pPr>
      <w:r w:rsidRPr="00EB62DB">
        <w:t xml:space="preserve">Penelitian ini bertujuan </w:t>
      </w:r>
      <w:r w:rsidR="00873489">
        <w:t>menggunakan</w:t>
      </w:r>
      <w:r w:rsidRPr="00EB62DB">
        <w:t xml:space="preserve"> metode linier berganda untuk </w:t>
      </w:r>
      <w:r w:rsidR="00DE0403">
        <w:t>mem</w:t>
      </w:r>
      <w:r w:rsidRPr="00EB62DB">
        <w:t>prediksi permeabilitas tanah berdasarkan</w:t>
      </w:r>
      <w:r w:rsidR="00873489">
        <w:t xml:space="preserve"> variabel bebas</w:t>
      </w:r>
      <w:r w:rsidRPr="00EB62DB">
        <w:t xml:space="preserve"> persentase fraksi penyusun tanah dan porositas</w:t>
      </w:r>
      <w:r w:rsidR="00A16100" w:rsidRPr="00EB62DB">
        <w:t xml:space="preserve"> tanah</w:t>
      </w:r>
      <w:r w:rsidRPr="00EB62DB">
        <w:t>.</w:t>
      </w:r>
    </w:p>
    <w:p w14:paraId="0ABAB03B" w14:textId="77777777" w:rsidR="00832AE1" w:rsidRPr="00EB62DB" w:rsidRDefault="00832AE1" w:rsidP="00832AE1"/>
    <w:p w14:paraId="3707827A" w14:textId="77777777" w:rsidR="00156149" w:rsidRPr="00EB62DB" w:rsidRDefault="00F365EC" w:rsidP="00193DA7">
      <w:pPr>
        <w:pStyle w:val="Heading1"/>
        <w:spacing w:before="0" w:after="0"/>
      </w:pPr>
      <w:r w:rsidRPr="00EB62DB">
        <w:t xml:space="preserve">2.  </w:t>
      </w:r>
      <w:r w:rsidR="00D7159A" w:rsidRPr="00EB62DB">
        <w:t>MATERIALS AND METHODS / BAHAN DAN METODA</w:t>
      </w:r>
    </w:p>
    <w:p w14:paraId="36256141" w14:textId="77777777" w:rsidR="00D61272" w:rsidRPr="00EB62DB" w:rsidRDefault="00DC20E6" w:rsidP="00A16100">
      <w:pPr>
        <w:jc w:val="center"/>
        <w:rPr>
          <w:bCs/>
        </w:rPr>
      </w:pPr>
      <w:r w:rsidRPr="00EB62DB">
        <w:rPr>
          <w:bCs/>
        </w:rPr>
        <w:t xml:space="preserve"> </w:t>
      </w:r>
    </w:p>
    <w:p w14:paraId="5310D9C5" w14:textId="77777777" w:rsidR="00D61272" w:rsidRPr="00EB62DB" w:rsidRDefault="00DC20E6" w:rsidP="00DC20E6">
      <w:pPr>
        <w:pStyle w:val="ListParagraph"/>
        <w:numPr>
          <w:ilvl w:val="0"/>
          <w:numId w:val="11"/>
        </w:numPr>
        <w:ind w:left="540" w:hanging="540"/>
        <w:rPr>
          <w:b/>
          <w:bCs/>
        </w:rPr>
      </w:pPr>
      <w:r w:rsidRPr="00EB62DB">
        <w:rPr>
          <w:b/>
          <w:bCs/>
        </w:rPr>
        <w:lastRenderedPageBreak/>
        <w:t>Alat dan Bahan</w:t>
      </w:r>
      <w:r w:rsidRPr="00EB62DB">
        <w:rPr>
          <w:bCs/>
        </w:rPr>
        <w:t xml:space="preserve"> </w:t>
      </w:r>
    </w:p>
    <w:p w14:paraId="487F4EA1" w14:textId="77777777" w:rsidR="00A02665" w:rsidRPr="00EB62DB" w:rsidRDefault="00A02665" w:rsidP="00193DA7"/>
    <w:p w14:paraId="56F85E30" w14:textId="77777777" w:rsidR="00DC20E6" w:rsidRPr="00EB62DB" w:rsidRDefault="00DC20E6" w:rsidP="0089671E">
      <w:pPr>
        <w:spacing w:line="360" w:lineRule="auto"/>
        <w:ind w:firstLine="630"/>
        <w:jc w:val="both"/>
      </w:pPr>
      <w:r w:rsidRPr="00EB62DB">
        <w:t>Alat yang digunakan dalam penelitian ini adalah ring sampel, kain kasa, gelas ukur, oven, cawan, timbangan analitik, wadah penampung air, dan alat ukur permeabilitas tanah.</w:t>
      </w:r>
    </w:p>
    <w:p w14:paraId="11424044" w14:textId="77777777" w:rsidR="00193DA7" w:rsidRPr="00EB62DB" w:rsidRDefault="00DC20E6" w:rsidP="0089671E">
      <w:pPr>
        <w:spacing w:line="360" w:lineRule="auto"/>
        <w:ind w:firstLine="630"/>
        <w:jc w:val="both"/>
      </w:pPr>
      <w:r w:rsidRPr="00EB62DB">
        <w:t>Bahan yang digunakan dalam penelitian adalah tanah yang diambil dari 7 lokasi yang berbeda dengan penggunaan la</w:t>
      </w:r>
      <w:r w:rsidR="00790681" w:rsidRPr="00EB62DB">
        <w:t>h</w:t>
      </w:r>
      <w:r w:rsidRPr="00EB62DB">
        <w:t>an yang berbeda, yaitu (1) Kebun karet (LTPD), (2) kebun singkong (Kotabaru), (3) kebun kakao (BPP), (4) kebun jagung (Tanjung Bintang), (5) kebun jagung (Polinela),  (6) kebun tebu (PTPN) dan (7) Kebun cabai (Gisting) serta air</w:t>
      </w:r>
      <w:r w:rsidR="00193DA7" w:rsidRPr="00EB62DB">
        <w:t>.</w:t>
      </w:r>
    </w:p>
    <w:p w14:paraId="35A8289A" w14:textId="77777777" w:rsidR="00DC20E6" w:rsidRPr="00EB62DB" w:rsidRDefault="00DC20E6" w:rsidP="00873649">
      <w:pPr>
        <w:spacing w:line="360" w:lineRule="auto"/>
        <w:jc w:val="both"/>
      </w:pPr>
    </w:p>
    <w:p w14:paraId="0F2A62C1" w14:textId="77777777" w:rsidR="00DC20E6" w:rsidRPr="00EB62DB" w:rsidRDefault="00930C8E" w:rsidP="00930C8E">
      <w:pPr>
        <w:pStyle w:val="ListParagraph"/>
        <w:numPr>
          <w:ilvl w:val="0"/>
          <w:numId w:val="11"/>
        </w:numPr>
        <w:ind w:left="540" w:hanging="540"/>
        <w:rPr>
          <w:b/>
          <w:bCs/>
        </w:rPr>
      </w:pPr>
      <w:r w:rsidRPr="00EB62DB">
        <w:rPr>
          <w:b/>
        </w:rPr>
        <w:t>Pelaksanaan penelitian</w:t>
      </w:r>
    </w:p>
    <w:p w14:paraId="681B528A" w14:textId="77777777" w:rsidR="00801C7A" w:rsidRPr="00EB62DB" w:rsidRDefault="00801C7A" w:rsidP="00801C7A">
      <w:pPr>
        <w:pStyle w:val="ListParagraph"/>
        <w:ind w:left="540"/>
        <w:rPr>
          <w:b/>
          <w:bCs/>
        </w:rPr>
      </w:pPr>
    </w:p>
    <w:p w14:paraId="7B3A5C75" w14:textId="77777777" w:rsidR="00DC20E6" w:rsidRPr="00EB62DB" w:rsidRDefault="00801C7A" w:rsidP="00873649">
      <w:pPr>
        <w:spacing w:line="360" w:lineRule="auto"/>
        <w:jc w:val="both"/>
      </w:pPr>
      <w:r w:rsidRPr="00EB62DB">
        <w:t>Penelitian dilaksanakan dalam beberapa tahap seperti disajikan dalam diagram alir pada Gambar 1.</w:t>
      </w:r>
    </w:p>
    <w:p w14:paraId="08F9FD07" w14:textId="77777777" w:rsidR="00DC20E6" w:rsidRPr="00EB62DB" w:rsidRDefault="00801C7A" w:rsidP="00873649">
      <w:pPr>
        <w:spacing w:line="360" w:lineRule="auto"/>
        <w:jc w:val="center"/>
      </w:pPr>
      <w:r w:rsidRPr="00EB62DB">
        <w:rPr>
          <w:noProof/>
        </w:rPr>
        <w:lastRenderedPageBreak/>
        <w:drawing>
          <wp:inline distT="0" distB="0" distL="0" distR="0" wp14:anchorId="6F6853FC" wp14:editId="106ACE34">
            <wp:extent cx="3274008" cy="601027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1046" cy="6023196"/>
                    </a:xfrm>
                    <a:prstGeom prst="rect">
                      <a:avLst/>
                    </a:prstGeom>
                    <a:noFill/>
                  </pic:spPr>
                </pic:pic>
              </a:graphicData>
            </a:graphic>
          </wp:inline>
        </w:drawing>
      </w:r>
    </w:p>
    <w:p w14:paraId="796CA738" w14:textId="77777777" w:rsidR="00801C7A" w:rsidRPr="00EB62DB" w:rsidRDefault="00801C7A" w:rsidP="00873649">
      <w:pPr>
        <w:spacing w:line="360" w:lineRule="auto"/>
        <w:jc w:val="center"/>
      </w:pPr>
      <w:r w:rsidRPr="00EB62DB">
        <w:t>Gambar 1 Diagram alir penelitian</w:t>
      </w:r>
    </w:p>
    <w:p w14:paraId="5857F997" w14:textId="77777777" w:rsidR="00801C7A" w:rsidRPr="00EB62DB" w:rsidRDefault="00801C7A" w:rsidP="00873649">
      <w:pPr>
        <w:spacing w:line="360" w:lineRule="auto"/>
        <w:jc w:val="both"/>
      </w:pPr>
    </w:p>
    <w:p w14:paraId="420F0593" w14:textId="77777777" w:rsidR="00DC20E6" w:rsidRPr="00EB62DB" w:rsidRDefault="00801C7A" w:rsidP="00873649">
      <w:pPr>
        <w:pStyle w:val="ListParagraph"/>
        <w:numPr>
          <w:ilvl w:val="0"/>
          <w:numId w:val="11"/>
        </w:numPr>
        <w:spacing w:line="360" w:lineRule="auto"/>
        <w:ind w:left="540" w:hanging="540"/>
        <w:rPr>
          <w:b/>
          <w:bCs/>
        </w:rPr>
      </w:pPr>
      <w:r w:rsidRPr="00EB62DB">
        <w:rPr>
          <w:b/>
          <w:bCs/>
        </w:rPr>
        <w:t>Parameter penelitian</w:t>
      </w:r>
      <w:r w:rsidR="00DC20E6" w:rsidRPr="00EB62DB">
        <w:rPr>
          <w:bCs/>
        </w:rPr>
        <w:t xml:space="preserve"> </w:t>
      </w:r>
    </w:p>
    <w:p w14:paraId="5555AB92" w14:textId="77777777" w:rsidR="00DC20E6" w:rsidRPr="00EB62DB" w:rsidRDefault="00DC20E6" w:rsidP="00873649">
      <w:pPr>
        <w:spacing w:line="360" w:lineRule="auto"/>
        <w:jc w:val="both"/>
      </w:pPr>
    </w:p>
    <w:p w14:paraId="52A3F1B4" w14:textId="77777777" w:rsidR="00801C7A" w:rsidRPr="00EB62DB" w:rsidRDefault="0032547B" w:rsidP="00873649">
      <w:pPr>
        <w:tabs>
          <w:tab w:val="left" w:pos="270"/>
        </w:tabs>
        <w:spacing w:line="360" w:lineRule="auto"/>
        <w:jc w:val="both"/>
      </w:pPr>
      <w:r w:rsidRPr="00EB62DB">
        <w:t xml:space="preserve">1. </w:t>
      </w:r>
      <w:r w:rsidR="00801C7A" w:rsidRPr="00EB62DB">
        <w:tab/>
        <w:t>Tekstur tanah</w:t>
      </w:r>
    </w:p>
    <w:p w14:paraId="767C7548" w14:textId="77777777" w:rsidR="00801C7A" w:rsidRPr="00EB62DB" w:rsidRDefault="0032547B" w:rsidP="00382EB8">
      <w:pPr>
        <w:tabs>
          <w:tab w:val="left" w:pos="270"/>
        </w:tabs>
        <w:spacing w:line="360" w:lineRule="auto"/>
        <w:ind w:left="270" w:hanging="270"/>
        <w:jc w:val="both"/>
      </w:pPr>
      <w:r w:rsidRPr="00EB62DB">
        <w:tab/>
      </w:r>
      <w:r w:rsidR="00801C7A" w:rsidRPr="00EB62DB">
        <w:t>Pengukuran tekstur tanah dilakukan untuk mengetahui persentase fraksi penyusun tanah yang terdiri dari pasir, debu dan liat. Dalam penelitian ini, parameter tekstur tanah yang digunakan dalam analisis adalah persentase pasir (x</w:t>
      </w:r>
      <w:r w:rsidR="00801C7A" w:rsidRPr="00EB62DB">
        <w:rPr>
          <w:vertAlign w:val="subscript"/>
        </w:rPr>
        <w:t>1</w:t>
      </w:r>
      <w:r w:rsidR="00801C7A" w:rsidRPr="00EB62DB">
        <w:t>)</w:t>
      </w:r>
      <w:r w:rsidR="00382EB8" w:rsidRPr="00EB62DB">
        <w:t>,</w:t>
      </w:r>
      <w:r w:rsidR="00801C7A" w:rsidRPr="00EB62DB">
        <w:t xml:space="preserve"> persentase debu (x</w:t>
      </w:r>
      <w:r w:rsidR="00801C7A" w:rsidRPr="00EB62DB">
        <w:rPr>
          <w:vertAlign w:val="subscript"/>
        </w:rPr>
        <w:t>2</w:t>
      </w:r>
      <w:r w:rsidR="00382EB8" w:rsidRPr="00EB62DB">
        <w:t xml:space="preserve">), dan persentase liat (x3). </w:t>
      </w:r>
    </w:p>
    <w:p w14:paraId="1FAC44C4" w14:textId="77777777" w:rsidR="00801C7A" w:rsidRPr="00EB62DB" w:rsidRDefault="00801C7A" w:rsidP="00873649">
      <w:pPr>
        <w:tabs>
          <w:tab w:val="left" w:pos="270"/>
        </w:tabs>
        <w:spacing w:line="360" w:lineRule="auto"/>
        <w:jc w:val="both"/>
      </w:pPr>
      <w:r w:rsidRPr="00EB62DB">
        <w:lastRenderedPageBreak/>
        <w:t>2.</w:t>
      </w:r>
      <w:r w:rsidRPr="00EB62DB">
        <w:tab/>
        <w:t>Porositas tanah</w:t>
      </w:r>
      <w:r w:rsidR="00382EB8" w:rsidRPr="00EB62DB">
        <w:t xml:space="preserve"> (x4) </w:t>
      </w:r>
      <w:r w:rsidRPr="00EB62DB">
        <w:t xml:space="preserve"> </w:t>
      </w:r>
    </w:p>
    <w:p w14:paraId="2ED6E58D" w14:textId="77777777" w:rsidR="00801C7A" w:rsidRPr="00EB62DB" w:rsidRDefault="00801C7A" w:rsidP="00382EB8">
      <w:pPr>
        <w:tabs>
          <w:tab w:val="left" w:pos="270"/>
        </w:tabs>
        <w:spacing w:line="360" w:lineRule="auto"/>
        <w:jc w:val="both"/>
      </w:pPr>
      <w:r w:rsidRPr="00EB62DB">
        <w:tab/>
        <w:t>Porositas tanah ditentukan dengan rumus</w:t>
      </w:r>
      <w:proofErr w:type="gramStart"/>
      <w:r w:rsidRPr="00EB62DB">
        <w:t xml:space="preserve">: </w:t>
      </w:r>
      <m:oMath>
        <m:sSub>
          <m:sSubPr>
            <m:ctrlPr>
              <w:rPr>
                <w:rFonts w:ascii="Cambria Math" w:hAnsi="Cambria Math"/>
                <w:i/>
              </w:rPr>
            </m:ctrlPr>
          </m:sSubPr>
          <m:e>
            <m:r>
              <w:rPr>
                <w:rFonts w:ascii="Cambria Math" w:hAnsi="Cambria Math"/>
              </w:rPr>
              <m:t>x</m:t>
            </m:r>
          </m:e>
          <m:sub>
            <m:r>
              <w:rPr>
                <w:rFonts w:ascii="Cambria Math" w:hAnsi="Cambria Math"/>
              </w:rPr>
              <m:t>x</m:t>
            </m:r>
          </m:sub>
        </m:sSub>
        <m:r>
          <w:rPr>
            <w:rFonts w:ascii="Cambria Math" w:hAnsi="Cambria Math"/>
          </w:rPr>
          <m:t>=</m:t>
        </m:r>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BV</m:t>
                </m:r>
              </m:num>
              <m:den>
                <m:r>
                  <w:rPr>
                    <w:rFonts w:ascii="Cambria Math" w:hAnsi="Cambria Math"/>
                  </w:rPr>
                  <m:t>BJ</m:t>
                </m:r>
              </m:den>
            </m:f>
          </m:e>
        </m:d>
        <m:r>
          <w:rPr>
            <w:rFonts w:ascii="Cambria Math" w:hAnsi="Cambria Math"/>
          </w:rPr>
          <m:t>x 100%</m:t>
        </m:r>
      </m:oMath>
      <w:r w:rsidR="005A30B4" w:rsidRPr="00EB62DB">
        <w:t xml:space="preserve"> </w:t>
      </w:r>
      <w:r w:rsidRPr="00EB62DB">
        <w:t xml:space="preserve"> </w:t>
      </w:r>
      <w:r w:rsidR="00382EB8" w:rsidRPr="00EB62DB">
        <w:t>……….</w:t>
      </w:r>
      <w:proofErr w:type="gramEnd"/>
      <w:r w:rsidR="00382EB8" w:rsidRPr="00EB62DB">
        <w:t xml:space="preserve"> </w:t>
      </w:r>
      <w:r w:rsidRPr="00EB62DB">
        <w:t>(1)</w:t>
      </w:r>
    </w:p>
    <w:p w14:paraId="05311D9B" w14:textId="77777777" w:rsidR="00801C7A" w:rsidRPr="00EB62DB" w:rsidRDefault="00801C7A" w:rsidP="00873649">
      <w:pPr>
        <w:tabs>
          <w:tab w:val="left" w:pos="270"/>
        </w:tabs>
        <w:spacing w:line="360" w:lineRule="auto"/>
        <w:jc w:val="both"/>
      </w:pPr>
      <w:r w:rsidRPr="00EB62DB">
        <w:tab/>
        <w:t>Keterangan:</w:t>
      </w:r>
    </w:p>
    <w:p w14:paraId="48496C72" w14:textId="77777777" w:rsidR="00801C7A" w:rsidRPr="00EB62DB" w:rsidRDefault="00801C7A" w:rsidP="00873649">
      <w:pPr>
        <w:tabs>
          <w:tab w:val="left" w:pos="270"/>
        </w:tabs>
        <w:spacing w:line="360" w:lineRule="auto"/>
        <w:jc w:val="both"/>
      </w:pPr>
      <w:r w:rsidRPr="00EB62DB">
        <w:tab/>
        <w:t>BV = berat volume tanah</w:t>
      </w:r>
    </w:p>
    <w:p w14:paraId="43D2208A" w14:textId="77777777" w:rsidR="00801C7A" w:rsidRPr="00EB62DB" w:rsidRDefault="00801C7A" w:rsidP="00873649">
      <w:pPr>
        <w:tabs>
          <w:tab w:val="left" w:pos="270"/>
        </w:tabs>
        <w:spacing w:line="360" w:lineRule="auto"/>
        <w:jc w:val="both"/>
      </w:pPr>
      <w:r w:rsidRPr="00EB62DB">
        <w:tab/>
      </w:r>
      <w:proofErr w:type="gramStart"/>
      <w:r w:rsidRPr="00EB62DB">
        <w:t>BJ  =</w:t>
      </w:r>
      <w:proofErr w:type="gramEnd"/>
      <w:r w:rsidRPr="00EB62DB">
        <w:t xml:space="preserve"> berat jenis tanah</w:t>
      </w:r>
    </w:p>
    <w:p w14:paraId="6F3720C7" w14:textId="77777777" w:rsidR="00801C7A" w:rsidRPr="00EB62DB" w:rsidRDefault="00801C7A" w:rsidP="00873649">
      <w:pPr>
        <w:tabs>
          <w:tab w:val="left" w:pos="270"/>
        </w:tabs>
        <w:spacing w:line="360" w:lineRule="auto"/>
        <w:jc w:val="both"/>
      </w:pPr>
      <w:r w:rsidRPr="00EB62DB">
        <w:t>3.</w:t>
      </w:r>
      <w:r w:rsidRPr="00EB62DB">
        <w:tab/>
        <w:t xml:space="preserve">Permeabilitas tanah (y)  </w:t>
      </w:r>
    </w:p>
    <w:p w14:paraId="30F1598C" w14:textId="77777777" w:rsidR="00801C7A" w:rsidRPr="00EB62DB" w:rsidRDefault="00801C7A" w:rsidP="00382EB8">
      <w:pPr>
        <w:tabs>
          <w:tab w:val="left" w:pos="270"/>
        </w:tabs>
        <w:spacing w:line="360" w:lineRule="auto"/>
        <w:jc w:val="both"/>
      </w:pPr>
      <w:r w:rsidRPr="00EB62DB">
        <w:tab/>
        <w:t>Permeabilitas (y) dihitung menggunakan rumus</w:t>
      </w:r>
      <w:proofErr w:type="gramStart"/>
      <w:r w:rsidRPr="00EB62DB">
        <w:t xml:space="preserve">: </w:t>
      </w:r>
      <w:r w:rsidR="0032547B" w:rsidRPr="00EB62DB">
        <w:t xml:space="preserve"> </w:t>
      </w:r>
      <m:oMath>
        <m:r>
          <w:rPr>
            <w:rFonts w:ascii="Cambria Math" w:hAnsi="Cambria Math"/>
          </w:rPr>
          <m:t>y=</m:t>
        </m:r>
        <m:f>
          <m:fPr>
            <m:ctrlPr>
              <w:rPr>
                <w:rFonts w:ascii="Cambria Math" w:hAnsi="Cambria Math"/>
                <w:i/>
              </w:rPr>
            </m:ctrlPr>
          </m:fPr>
          <m:num>
            <m:r>
              <w:rPr>
                <w:rFonts w:ascii="Cambria Math" w:hAnsi="Cambria Math"/>
              </w:rPr>
              <m:t>Q x L</m:t>
            </m:r>
          </m:num>
          <m:den>
            <m:r>
              <w:rPr>
                <w:rFonts w:ascii="Cambria Math" w:hAnsi="Cambria Math"/>
              </w:rPr>
              <m:t>A x H x t</m:t>
            </m:r>
          </m:den>
        </m:f>
      </m:oMath>
      <w:r w:rsidRPr="00EB62DB">
        <w:t xml:space="preserve">     </w:t>
      </w:r>
      <w:r w:rsidR="00382EB8" w:rsidRPr="00EB62DB">
        <w:t>…………..</w:t>
      </w:r>
      <w:proofErr w:type="gramEnd"/>
      <w:r w:rsidR="00382EB8" w:rsidRPr="00EB62DB">
        <w:t xml:space="preserve"> </w:t>
      </w:r>
      <w:r w:rsidRPr="00EB62DB">
        <w:t>(2)</w:t>
      </w:r>
    </w:p>
    <w:p w14:paraId="36050F06" w14:textId="77777777" w:rsidR="00801C7A" w:rsidRPr="00EB62DB" w:rsidRDefault="00801C7A" w:rsidP="00873649">
      <w:pPr>
        <w:tabs>
          <w:tab w:val="left" w:pos="270"/>
        </w:tabs>
        <w:spacing w:line="360" w:lineRule="auto"/>
        <w:jc w:val="both"/>
      </w:pPr>
      <w:r w:rsidRPr="00EB62DB">
        <w:tab/>
        <w:t>Keterangan:</w:t>
      </w:r>
    </w:p>
    <w:p w14:paraId="7B1E37BC" w14:textId="77777777" w:rsidR="00801C7A" w:rsidRPr="00EB62DB" w:rsidRDefault="00801C7A" w:rsidP="00873649">
      <w:pPr>
        <w:tabs>
          <w:tab w:val="left" w:pos="270"/>
        </w:tabs>
        <w:spacing w:line="360" w:lineRule="auto"/>
        <w:jc w:val="both"/>
      </w:pPr>
      <w:r w:rsidRPr="00EB62DB">
        <w:tab/>
        <w:t xml:space="preserve">y </w:t>
      </w:r>
      <w:r w:rsidRPr="00EB62DB">
        <w:tab/>
        <w:t>= permeabilitas tanah (cm/jam)</w:t>
      </w:r>
    </w:p>
    <w:p w14:paraId="514D3057" w14:textId="77777777" w:rsidR="00801C7A" w:rsidRPr="00EB62DB" w:rsidRDefault="00801C7A" w:rsidP="00873649">
      <w:pPr>
        <w:tabs>
          <w:tab w:val="left" w:pos="270"/>
        </w:tabs>
        <w:spacing w:line="360" w:lineRule="auto"/>
        <w:jc w:val="both"/>
      </w:pPr>
      <w:r w:rsidRPr="00EB62DB">
        <w:tab/>
        <w:t>Q</w:t>
      </w:r>
      <w:r w:rsidRPr="00EB62DB">
        <w:tab/>
        <w:t>= volume air yang melewati sampel tanah (cm</w:t>
      </w:r>
      <w:r w:rsidRPr="00EB62DB">
        <w:rPr>
          <w:vertAlign w:val="superscript"/>
        </w:rPr>
        <w:t>3</w:t>
      </w:r>
      <w:r w:rsidRPr="00EB62DB">
        <w:t>)</w:t>
      </w:r>
    </w:p>
    <w:p w14:paraId="19445BFD" w14:textId="77777777" w:rsidR="00801C7A" w:rsidRPr="00EB62DB" w:rsidRDefault="00801C7A" w:rsidP="00873649">
      <w:pPr>
        <w:tabs>
          <w:tab w:val="left" w:pos="270"/>
        </w:tabs>
        <w:spacing w:line="360" w:lineRule="auto"/>
        <w:jc w:val="both"/>
      </w:pPr>
      <w:r w:rsidRPr="00EB62DB">
        <w:tab/>
        <w:t>L</w:t>
      </w:r>
      <w:r w:rsidRPr="00EB62DB">
        <w:tab/>
        <w:t>= tebal sampel tanah (cm)</w:t>
      </w:r>
    </w:p>
    <w:p w14:paraId="6E89BF57" w14:textId="77777777" w:rsidR="00801C7A" w:rsidRPr="00EB62DB" w:rsidRDefault="00801C7A" w:rsidP="00873649">
      <w:pPr>
        <w:tabs>
          <w:tab w:val="left" w:pos="270"/>
        </w:tabs>
        <w:spacing w:line="360" w:lineRule="auto"/>
        <w:jc w:val="both"/>
      </w:pPr>
      <w:r w:rsidRPr="00EB62DB">
        <w:tab/>
        <w:t>A</w:t>
      </w:r>
      <w:r w:rsidRPr="00EB62DB">
        <w:tab/>
        <w:t>= luas permukaan tanah</w:t>
      </w:r>
    </w:p>
    <w:p w14:paraId="357E62EB" w14:textId="77777777" w:rsidR="00801C7A" w:rsidRPr="00EB62DB" w:rsidRDefault="00801C7A" w:rsidP="00873649">
      <w:pPr>
        <w:tabs>
          <w:tab w:val="left" w:pos="270"/>
        </w:tabs>
        <w:spacing w:line="360" w:lineRule="auto"/>
        <w:jc w:val="both"/>
      </w:pPr>
      <w:r w:rsidRPr="00EB62DB">
        <w:tab/>
        <w:t>H</w:t>
      </w:r>
      <w:r w:rsidRPr="00EB62DB">
        <w:tab/>
        <w:t>= tinggi muka air saat direndam (cm)</w:t>
      </w:r>
    </w:p>
    <w:p w14:paraId="4CA5A404" w14:textId="77777777" w:rsidR="00DC20E6" w:rsidRPr="00EB62DB" w:rsidRDefault="00801C7A" w:rsidP="00873649">
      <w:pPr>
        <w:tabs>
          <w:tab w:val="left" w:pos="270"/>
        </w:tabs>
        <w:spacing w:line="360" w:lineRule="auto"/>
        <w:jc w:val="both"/>
      </w:pPr>
      <w:r w:rsidRPr="00EB62DB">
        <w:tab/>
        <w:t>t</w:t>
      </w:r>
      <w:r w:rsidRPr="00EB62DB">
        <w:tab/>
        <w:t>= waktu pengukuran (t)</w:t>
      </w:r>
    </w:p>
    <w:p w14:paraId="099214B5" w14:textId="77777777" w:rsidR="00DC20E6" w:rsidRPr="00EB62DB" w:rsidRDefault="005A30B4" w:rsidP="00873649">
      <w:pPr>
        <w:pStyle w:val="ListParagraph"/>
        <w:numPr>
          <w:ilvl w:val="0"/>
          <w:numId w:val="11"/>
        </w:numPr>
        <w:spacing w:line="360" w:lineRule="auto"/>
        <w:ind w:left="540" w:hanging="540"/>
        <w:rPr>
          <w:b/>
          <w:bCs/>
        </w:rPr>
      </w:pPr>
      <w:r w:rsidRPr="00EB62DB">
        <w:rPr>
          <w:b/>
          <w:bCs/>
        </w:rPr>
        <w:t>Analisis Data</w:t>
      </w:r>
    </w:p>
    <w:p w14:paraId="443122C5" w14:textId="1D3873E7" w:rsidR="0043378A" w:rsidRPr="00EB62DB" w:rsidRDefault="005A30B4" w:rsidP="0089671E">
      <w:pPr>
        <w:spacing w:after="120" w:line="360" w:lineRule="auto"/>
        <w:ind w:firstLine="720"/>
        <w:jc w:val="both"/>
      </w:pPr>
      <w:r w:rsidRPr="00EB62DB">
        <w:t xml:space="preserve">Data yang diperoleh dianalisis regresi linier berganda menggunakan aplikasi </w:t>
      </w:r>
      <w:r w:rsidR="00382EB8" w:rsidRPr="00EB62DB">
        <w:t xml:space="preserve">SPSS </w:t>
      </w:r>
      <w:r w:rsidRPr="00EB62DB">
        <w:t xml:space="preserve">dengan tingkat </w:t>
      </w:r>
      <w:r w:rsidRPr="00EB62DB">
        <w:sym w:font="Symbol" w:char="F061"/>
      </w:r>
      <w:r w:rsidRPr="00EB62DB">
        <w:t xml:space="preserve"> = 5%. Analisis menggunakan </w:t>
      </w:r>
      <w:r w:rsidR="00382EB8" w:rsidRPr="00EB62DB">
        <w:t>4</w:t>
      </w:r>
      <w:r w:rsidRPr="00EB62DB">
        <w:t xml:space="preserve"> variabel input yang terdiri dari persentase pasir (x</w:t>
      </w:r>
      <w:r w:rsidRPr="00EB62DB">
        <w:rPr>
          <w:vertAlign w:val="subscript"/>
        </w:rPr>
        <w:t>1</w:t>
      </w:r>
      <w:r w:rsidRPr="00EB62DB">
        <w:t>), persentase debu (x</w:t>
      </w:r>
      <w:r w:rsidRPr="00EB62DB">
        <w:rPr>
          <w:vertAlign w:val="subscript"/>
        </w:rPr>
        <w:t>2</w:t>
      </w:r>
      <w:r w:rsidRPr="00EB62DB">
        <w:t>)</w:t>
      </w:r>
      <w:r w:rsidR="00382EB8" w:rsidRPr="00EB62DB">
        <w:t>,</w:t>
      </w:r>
      <w:r w:rsidRPr="00EB62DB">
        <w:t xml:space="preserve"> (x</w:t>
      </w:r>
      <w:r w:rsidRPr="00EB62DB">
        <w:rPr>
          <w:vertAlign w:val="subscript"/>
        </w:rPr>
        <w:t>3</w:t>
      </w:r>
      <w:r w:rsidRPr="00EB62DB">
        <w:t xml:space="preserve">) </w:t>
      </w:r>
      <w:r w:rsidR="00382EB8" w:rsidRPr="00EB62DB">
        <w:t>dan porositas (x4), serta</w:t>
      </w:r>
      <w:r w:rsidRPr="00EB62DB">
        <w:t xml:space="preserve"> 1 variabel terikat yaitu permeabilitas tanah (y). </w:t>
      </w:r>
      <w:r w:rsidR="00DE0403">
        <w:t>U</w:t>
      </w:r>
      <w:r w:rsidRPr="00EB62DB">
        <w:t>ntuk mengetahui tingkat akurasi model</w:t>
      </w:r>
      <w:r w:rsidR="001B3794">
        <w:t>,</w:t>
      </w:r>
      <w:r w:rsidR="00627AB0">
        <w:t xml:space="preserve"> </w:t>
      </w:r>
      <w:r w:rsidR="00DE0403">
        <w:t>di</w:t>
      </w:r>
      <w:r w:rsidR="001B3794">
        <w:t>hitung</w:t>
      </w:r>
      <w:r w:rsidR="00627AB0">
        <w:t xml:space="preserve"> nilai Root Mean Square Error (RMSE) dan Relative Root Mean Square Error (RRMSE). Nilai RMSE dan RRMSE sering digunakan untuk menjelaskan keberhasilan model seperti pada </w:t>
      </w:r>
      <w:proofErr w:type="gramStart"/>
      <w:r w:rsidR="00627AB0">
        <w:t>penelitian ”</w:t>
      </w:r>
      <w:proofErr w:type="gramEnd"/>
      <w:r w:rsidR="00627AB0" w:rsidRPr="00627AB0">
        <w:t xml:space="preserve"> </w:t>
      </w:r>
      <w:r w:rsidR="00627AB0">
        <w:t xml:space="preserve">Model Prediksi Level Air di Lahan Perkebunan Kelapa Sawit Dengan Jaringan Saraf Tiruan Berdasarkan Pengukuran Sensor Rain Gauge Dan Ultrasonik” (Al-Banna dan Nugroho, 2021). </w:t>
      </w:r>
      <w:r w:rsidR="00114DFD" w:rsidRPr="00EB62DB">
        <w:t xml:space="preserve"> </w:t>
      </w:r>
    </w:p>
    <w:p w14:paraId="2C0FB031" w14:textId="77777777" w:rsidR="00382EB8" w:rsidRPr="00EB62DB" w:rsidRDefault="00382EB8" w:rsidP="00382EB8">
      <w:pPr>
        <w:spacing w:line="360" w:lineRule="auto"/>
        <w:jc w:val="both"/>
      </w:pPr>
    </w:p>
    <w:p w14:paraId="70E70C5C" w14:textId="77777777" w:rsidR="00D7159A" w:rsidRPr="00EB62DB" w:rsidRDefault="0043378A" w:rsidP="0043378A">
      <w:pPr>
        <w:pStyle w:val="Heading1"/>
        <w:numPr>
          <w:ilvl w:val="0"/>
          <w:numId w:val="9"/>
        </w:numPr>
      </w:pPr>
      <w:r w:rsidRPr="00EB62DB">
        <w:t>HASIL DAN PEMBAHASAN</w:t>
      </w:r>
    </w:p>
    <w:p w14:paraId="6AD206FA" w14:textId="77777777" w:rsidR="0043378A" w:rsidRPr="00EB62DB" w:rsidRDefault="005A30B4" w:rsidP="005A30B4">
      <w:pPr>
        <w:pStyle w:val="ListParagraph"/>
        <w:ind w:left="360"/>
        <w:jc w:val="center"/>
      </w:pPr>
      <w:r w:rsidRPr="00EB62DB">
        <w:rPr>
          <w:bCs/>
        </w:rPr>
        <w:t xml:space="preserve"> </w:t>
      </w:r>
    </w:p>
    <w:p w14:paraId="5E81CA08" w14:textId="77777777" w:rsidR="00EF4953" w:rsidRPr="00EB62DB" w:rsidRDefault="005A30B4" w:rsidP="00906CD0">
      <w:pPr>
        <w:spacing w:after="120" w:line="360" w:lineRule="auto"/>
        <w:ind w:firstLine="720"/>
        <w:jc w:val="both"/>
      </w:pPr>
      <w:r w:rsidRPr="00EB62DB">
        <w:t xml:space="preserve">Sampel tanah yang digunakan dalam penelitian ini </w:t>
      </w:r>
      <w:r w:rsidR="00B91BF1" w:rsidRPr="00EB62DB">
        <w:t xml:space="preserve">terdiri dari beberapa </w:t>
      </w:r>
      <w:r w:rsidRPr="00EB62DB">
        <w:t xml:space="preserve">tekstur </w:t>
      </w:r>
      <w:r w:rsidR="00B91BF1" w:rsidRPr="00EB62DB">
        <w:t xml:space="preserve">tanah yang berbeda, yaitu </w:t>
      </w:r>
      <w:r w:rsidR="00773D65" w:rsidRPr="00EB62DB">
        <w:t xml:space="preserve">tekstur </w:t>
      </w:r>
      <w:r w:rsidRPr="00EB62DB">
        <w:t>lempung (</w:t>
      </w:r>
      <w:r w:rsidRPr="00EB62DB">
        <w:rPr>
          <w:i/>
          <w:iCs/>
        </w:rPr>
        <w:t>loam</w:t>
      </w:r>
      <w:r w:rsidRPr="00EB62DB">
        <w:t>)</w:t>
      </w:r>
      <w:r w:rsidR="00773D65" w:rsidRPr="00EB62DB">
        <w:t>: kebun jagung Tanjung Bintang</w:t>
      </w:r>
      <w:r w:rsidRPr="00EB62DB">
        <w:t xml:space="preserve">, </w:t>
      </w:r>
      <w:r w:rsidR="00773D65" w:rsidRPr="00EB62DB">
        <w:t xml:space="preserve">tekstur </w:t>
      </w:r>
      <w:r w:rsidRPr="00EB62DB">
        <w:t>lempung liat berdebu (</w:t>
      </w:r>
      <w:r w:rsidRPr="00EB62DB">
        <w:rPr>
          <w:i/>
          <w:iCs/>
        </w:rPr>
        <w:t>silty clay loam</w:t>
      </w:r>
      <w:r w:rsidRPr="00EB62DB">
        <w:t>)</w:t>
      </w:r>
      <w:r w:rsidR="00773D65" w:rsidRPr="00EB62DB">
        <w:t>: kebun karet LTPD</w:t>
      </w:r>
      <w:r w:rsidRPr="00EB62DB">
        <w:t xml:space="preserve">, </w:t>
      </w:r>
      <w:r w:rsidR="00773D65" w:rsidRPr="00EB62DB">
        <w:t xml:space="preserve">tekstur </w:t>
      </w:r>
      <w:r w:rsidRPr="00EB62DB">
        <w:t>lempung berliat (</w:t>
      </w:r>
      <w:r w:rsidRPr="00EB62DB">
        <w:rPr>
          <w:i/>
          <w:iCs/>
        </w:rPr>
        <w:t>clay</w:t>
      </w:r>
      <w:r w:rsidR="00773D65" w:rsidRPr="00EB62DB">
        <w:rPr>
          <w:i/>
          <w:iCs/>
        </w:rPr>
        <w:t xml:space="preserve"> </w:t>
      </w:r>
      <w:r w:rsidR="00773D65" w:rsidRPr="00EB62DB">
        <w:t>loam</w:t>
      </w:r>
      <w:r w:rsidRPr="00EB62DB">
        <w:t>)</w:t>
      </w:r>
      <w:r w:rsidR="00773D65" w:rsidRPr="00EB62DB">
        <w:t>:</w:t>
      </w:r>
      <w:r w:rsidRPr="00EB62DB">
        <w:t xml:space="preserve"> </w:t>
      </w:r>
      <w:r w:rsidR="00773D65" w:rsidRPr="00EB62DB">
        <w:t>kebun singkong Kotabaru dan kebun cabai Gisting serta tekstur</w:t>
      </w:r>
      <w:r w:rsidRPr="00EB62DB">
        <w:t xml:space="preserve"> liat (</w:t>
      </w:r>
      <w:r w:rsidRPr="00EB62DB">
        <w:rPr>
          <w:i/>
          <w:iCs/>
        </w:rPr>
        <w:t>clay</w:t>
      </w:r>
      <w:r w:rsidRPr="00EB62DB">
        <w:t>)</w:t>
      </w:r>
      <w:r w:rsidR="00773D65" w:rsidRPr="00EB62DB">
        <w:t xml:space="preserve">: kebun </w:t>
      </w:r>
      <w:r w:rsidR="00773D65" w:rsidRPr="00EB62DB">
        <w:lastRenderedPageBreak/>
        <w:t>kakao BPP, kebun jagung Polinela</w:t>
      </w:r>
      <w:r w:rsidRPr="00EB62DB">
        <w:t>. Persentase fraksi pasir (x</w:t>
      </w:r>
      <w:r w:rsidRPr="00EB62DB">
        <w:rPr>
          <w:vertAlign w:val="subscript"/>
        </w:rPr>
        <w:t>1</w:t>
      </w:r>
      <w:r w:rsidRPr="00EB62DB">
        <w:t>) berkisar antara 3, 49% sampai 53,77%; persentase fraksi debu (x</w:t>
      </w:r>
      <w:r w:rsidRPr="00EB62DB">
        <w:rPr>
          <w:vertAlign w:val="subscript"/>
        </w:rPr>
        <w:t>2</w:t>
      </w:r>
      <w:r w:rsidRPr="00EB62DB">
        <w:t>) berkisar antara 15,83% sampai 45,39% dan fraksi liat</w:t>
      </w:r>
      <w:r w:rsidR="00773D65" w:rsidRPr="00EB62DB">
        <w:t xml:space="preserve"> (x</w:t>
      </w:r>
      <w:r w:rsidR="00773D65" w:rsidRPr="00EB62DB">
        <w:rPr>
          <w:vertAlign w:val="subscript"/>
        </w:rPr>
        <w:t>3</w:t>
      </w:r>
      <w:r w:rsidR="00773D65" w:rsidRPr="00EB62DB">
        <w:t>)</w:t>
      </w:r>
      <w:r w:rsidRPr="00EB62DB">
        <w:t xml:space="preserve"> berkisar antara 17,90% sampai 75,18%. Porositas tanah (x</w:t>
      </w:r>
      <w:r w:rsidR="00773D65" w:rsidRPr="00EB62DB">
        <w:rPr>
          <w:vertAlign w:val="subscript"/>
        </w:rPr>
        <w:t>4</w:t>
      </w:r>
      <w:r w:rsidRPr="00EB62DB">
        <w:t>) berkisar antara 39</w:t>
      </w:r>
      <w:proofErr w:type="gramStart"/>
      <w:r w:rsidRPr="00EB62DB">
        <w:t>,19</w:t>
      </w:r>
      <w:proofErr w:type="gramEnd"/>
      <w:r w:rsidRPr="00EB62DB">
        <w:t>% – 62,65% dengan permeabilitas tanah (y) berkisar antara 15,39 cm/jam sampai 27 (cepat dan sangat cepat).</w:t>
      </w:r>
      <w:r w:rsidR="00F91D58" w:rsidRPr="00EB62DB">
        <w:t xml:space="preserve"> </w:t>
      </w:r>
    </w:p>
    <w:p w14:paraId="34308872" w14:textId="77777777" w:rsidR="005A30B4" w:rsidRPr="00EB62DB" w:rsidRDefault="00EF4953" w:rsidP="0089671E">
      <w:pPr>
        <w:spacing w:after="120" w:line="360" w:lineRule="auto"/>
        <w:ind w:firstLine="720"/>
      </w:pPr>
      <w:r w:rsidRPr="00EB62DB">
        <w:t>Jumlah data yang digunakan dalam penelitian ini sebanyak 35 data, dengan rata-rata permeabilitas 20,6</w:t>
      </w:r>
      <w:r w:rsidR="00215C76" w:rsidRPr="00EB62DB">
        <w:t>5</w:t>
      </w:r>
      <w:r w:rsidRPr="00EB62DB">
        <w:t xml:space="preserve"> cm/jam, rata-rata persentase fraksi pasir 21,91%</w:t>
      </w:r>
      <w:r w:rsidR="00215C76" w:rsidRPr="00EB62DB">
        <w:t>, debu 33,67%, liat 44,42</w:t>
      </w:r>
      <w:r w:rsidR="00937FA8" w:rsidRPr="00EB62DB">
        <w:t xml:space="preserve"> dan porositas 49,09</w:t>
      </w:r>
      <w:r w:rsidR="00215C76" w:rsidRPr="00EB62DB">
        <w:t>.</w:t>
      </w:r>
      <w:r w:rsidRPr="00EB62DB">
        <w:t xml:space="preserve"> </w:t>
      </w:r>
      <w:r w:rsidR="00F91D58" w:rsidRPr="00EB62DB">
        <w:t>Deskripsi statistik data yang digunakan disajikan dalam Tabel 1.</w:t>
      </w:r>
    </w:p>
    <w:p w14:paraId="44EF5AB3" w14:textId="1F612D0A" w:rsidR="00F91D58" w:rsidRPr="00EB62DB" w:rsidRDefault="00275701" w:rsidP="00215C76">
      <w:pPr>
        <w:spacing w:line="360" w:lineRule="auto"/>
        <w:ind w:left="900" w:hanging="900"/>
      </w:pPr>
      <w:r w:rsidRPr="00EB62DB">
        <w:t xml:space="preserve">Tabel 1. Deskripsi data permeabilitas (y), fraksi </w:t>
      </w:r>
      <w:r w:rsidR="00215C76" w:rsidRPr="00EB62DB">
        <w:t>pasir (x</w:t>
      </w:r>
      <w:r w:rsidR="00215C76" w:rsidRPr="00906CD0">
        <w:rPr>
          <w:vertAlign w:val="subscript"/>
        </w:rPr>
        <w:t>1</w:t>
      </w:r>
      <w:r w:rsidR="00215C76" w:rsidRPr="00EB62DB">
        <w:t>), fraksi debu (x</w:t>
      </w:r>
      <w:r w:rsidR="00215C76" w:rsidRPr="00906CD0">
        <w:rPr>
          <w:vertAlign w:val="subscript"/>
        </w:rPr>
        <w:t>2</w:t>
      </w:r>
      <w:r w:rsidR="00215C76" w:rsidRPr="00EB62DB">
        <w:t xml:space="preserve">), </w:t>
      </w:r>
      <w:r w:rsidR="00906CD0">
        <w:t>fraksi liat (x</w:t>
      </w:r>
      <w:r w:rsidR="00906CD0" w:rsidRPr="00906CD0">
        <w:rPr>
          <w:vertAlign w:val="subscript"/>
        </w:rPr>
        <w:t>3</w:t>
      </w:r>
      <w:r w:rsidR="00906CD0">
        <w:t>) dan porositas (x</w:t>
      </w:r>
      <w:r w:rsidR="00906CD0" w:rsidRPr="00906CD0">
        <w:rPr>
          <w:vertAlign w:val="subscript"/>
        </w:rPr>
        <w:t>4</w:t>
      </w:r>
      <w:r w:rsidR="00906CD0">
        <w:t>).</w:t>
      </w:r>
    </w:p>
    <w:tbl>
      <w:tblPr>
        <w:tblW w:w="51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40"/>
        <w:gridCol w:w="1219"/>
        <w:gridCol w:w="1468"/>
        <w:gridCol w:w="1046"/>
      </w:tblGrid>
      <w:tr w:rsidR="00F91D58" w:rsidRPr="00EB62DB" w14:paraId="44917DE0" w14:textId="77777777" w:rsidTr="00616187">
        <w:trPr>
          <w:cantSplit/>
        </w:trPr>
        <w:tc>
          <w:tcPr>
            <w:tcW w:w="1440" w:type="dxa"/>
            <w:tcBorders>
              <w:top w:val="single" w:sz="4" w:space="0" w:color="auto"/>
              <w:left w:val="nil"/>
              <w:bottom w:val="single" w:sz="4" w:space="0" w:color="auto"/>
              <w:right w:val="nil"/>
            </w:tcBorders>
            <w:shd w:val="clear" w:color="auto" w:fill="FFFFFF"/>
            <w:vAlign w:val="bottom"/>
          </w:tcPr>
          <w:p w14:paraId="2D776456" w14:textId="77777777" w:rsidR="00F91D58" w:rsidRPr="00EB62DB" w:rsidRDefault="00215C76" w:rsidP="00F84B4D">
            <w:pPr>
              <w:rPr>
                <w:rFonts w:asciiTheme="majorBidi" w:hAnsiTheme="majorBidi" w:cstheme="majorBidi"/>
              </w:rPr>
            </w:pPr>
            <w:r w:rsidRPr="00EB62DB">
              <w:rPr>
                <w:rFonts w:asciiTheme="majorBidi" w:hAnsiTheme="majorBidi" w:cstheme="majorBidi"/>
              </w:rPr>
              <w:t xml:space="preserve">Parameter </w:t>
            </w:r>
          </w:p>
        </w:tc>
        <w:tc>
          <w:tcPr>
            <w:tcW w:w="1219" w:type="dxa"/>
            <w:tcBorders>
              <w:top w:val="single" w:sz="4" w:space="0" w:color="auto"/>
              <w:left w:val="nil"/>
              <w:bottom w:val="single" w:sz="4" w:space="0" w:color="auto"/>
              <w:right w:val="nil"/>
            </w:tcBorders>
            <w:shd w:val="clear" w:color="auto" w:fill="FFFFFF"/>
            <w:vAlign w:val="bottom"/>
          </w:tcPr>
          <w:p w14:paraId="585112E1" w14:textId="77777777" w:rsidR="00F91D58" w:rsidRPr="00EB62DB" w:rsidRDefault="00F91D58" w:rsidP="00F84B4D">
            <w:pPr>
              <w:spacing w:line="320" w:lineRule="atLeast"/>
              <w:ind w:left="60" w:right="60"/>
              <w:jc w:val="center"/>
              <w:rPr>
                <w:rFonts w:asciiTheme="majorBidi" w:hAnsiTheme="majorBidi" w:cstheme="majorBidi"/>
              </w:rPr>
            </w:pPr>
            <w:r w:rsidRPr="00EB62DB">
              <w:rPr>
                <w:rFonts w:asciiTheme="majorBidi" w:hAnsiTheme="majorBidi" w:cstheme="majorBidi"/>
              </w:rPr>
              <w:t>Mean</w:t>
            </w:r>
          </w:p>
        </w:tc>
        <w:tc>
          <w:tcPr>
            <w:tcW w:w="1468" w:type="dxa"/>
            <w:tcBorders>
              <w:top w:val="single" w:sz="4" w:space="0" w:color="auto"/>
              <w:left w:val="nil"/>
              <w:bottom w:val="single" w:sz="4" w:space="0" w:color="auto"/>
              <w:right w:val="nil"/>
            </w:tcBorders>
            <w:shd w:val="clear" w:color="auto" w:fill="FFFFFF"/>
            <w:vAlign w:val="bottom"/>
          </w:tcPr>
          <w:p w14:paraId="394E2133" w14:textId="77777777" w:rsidR="00F91D58" w:rsidRPr="00EB62DB" w:rsidRDefault="00F91D58" w:rsidP="00F84B4D">
            <w:pPr>
              <w:spacing w:line="320" w:lineRule="atLeast"/>
              <w:ind w:left="60" w:right="60"/>
              <w:jc w:val="center"/>
              <w:rPr>
                <w:rFonts w:asciiTheme="majorBidi" w:hAnsiTheme="majorBidi" w:cstheme="majorBidi"/>
              </w:rPr>
            </w:pPr>
            <w:r w:rsidRPr="00EB62DB">
              <w:rPr>
                <w:rFonts w:asciiTheme="majorBidi" w:hAnsiTheme="majorBidi" w:cstheme="majorBidi"/>
              </w:rPr>
              <w:t>Std. Deviation</w:t>
            </w:r>
          </w:p>
        </w:tc>
        <w:tc>
          <w:tcPr>
            <w:tcW w:w="1046" w:type="dxa"/>
            <w:tcBorders>
              <w:top w:val="single" w:sz="4" w:space="0" w:color="auto"/>
              <w:left w:val="nil"/>
              <w:bottom w:val="single" w:sz="4" w:space="0" w:color="auto"/>
              <w:right w:val="nil"/>
            </w:tcBorders>
            <w:shd w:val="clear" w:color="auto" w:fill="FFFFFF"/>
            <w:vAlign w:val="bottom"/>
          </w:tcPr>
          <w:p w14:paraId="055C64BE" w14:textId="77777777" w:rsidR="00F91D58" w:rsidRPr="00EB62DB" w:rsidRDefault="00F91D58" w:rsidP="00F84B4D">
            <w:pPr>
              <w:spacing w:line="320" w:lineRule="atLeast"/>
              <w:ind w:left="60" w:right="60"/>
              <w:jc w:val="center"/>
              <w:rPr>
                <w:rFonts w:asciiTheme="majorBidi" w:hAnsiTheme="majorBidi" w:cstheme="majorBidi"/>
              </w:rPr>
            </w:pPr>
            <w:r w:rsidRPr="00EB62DB">
              <w:rPr>
                <w:rFonts w:asciiTheme="majorBidi" w:hAnsiTheme="majorBidi" w:cstheme="majorBidi"/>
              </w:rPr>
              <w:t>N</w:t>
            </w:r>
          </w:p>
        </w:tc>
      </w:tr>
      <w:tr w:rsidR="00215C76" w:rsidRPr="00EB62DB" w14:paraId="2372C5C8" w14:textId="77777777" w:rsidTr="00616187">
        <w:trPr>
          <w:cantSplit/>
        </w:trPr>
        <w:tc>
          <w:tcPr>
            <w:tcW w:w="1440" w:type="dxa"/>
            <w:tcBorders>
              <w:top w:val="single" w:sz="4" w:space="0" w:color="auto"/>
              <w:left w:val="nil"/>
              <w:bottom w:val="nil"/>
              <w:right w:val="nil"/>
            </w:tcBorders>
            <w:shd w:val="clear" w:color="auto" w:fill="auto"/>
          </w:tcPr>
          <w:p w14:paraId="1C96E4B3" w14:textId="77777777" w:rsidR="00215C76" w:rsidRPr="00EB62DB" w:rsidRDefault="00215C76" w:rsidP="00215C76">
            <w:pPr>
              <w:spacing w:line="320" w:lineRule="atLeast"/>
              <w:ind w:left="60" w:right="60"/>
              <w:rPr>
                <w:rFonts w:asciiTheme="majorBidi" w:hAnsiTheme="majorBidi" w:cstheme="majorBidi"/>
              </w:rPr>
            </w:pPr>
            <w:r w:rsidRPr="00EB62DB">
              <w:rPr>
                <w:rFonts w:asciiTheme="majorBidi" w:hAnsiTheme="majorBidi" w:cstheme="majorBidi"/>
              </w:rPr>
              <w:t>y   (cm/jam)</w:t>
            </w:r>
          </w:p>
        </w:tc>
        <w:tc>
          <w:tcPr>
            <w:tcW w:w="1219" w:type="dxa"/>
            <w:tcBorders>
              <w:top w:val="single" w:sz="4" w:space="0" w:color="auto"/>
              <w:left w:val="nil"/>
              <w:bottom w:val="nil"/>
              <w:right w:val="nil"/>
            </w:tcBorders>
            <w:shd w:val="clear" w:color="auto" w:fill="FFFFFF"/>
          </w:tcPr>
          <w:p w14:paraId="63D07733" w14:textId="77777777" w:rsidR="00215C76" w:rsidRPr="00EB62DB" w:rsidRDefault="00215C76" w:rsidP="00215C76">
            <w:pPr>
              <w:spacing w:line="320" w:lineRule="atLeast"/>
              <w:ind w:left="60" w:right="60"/>
              <w:jc w:val="right"/>
              <w:rPr>
                <w:rFonts w:asciiTheme="majorBidi" w:hAnsiTheme="majorBidi" w:cstheme="majorBidi"/>
                <w:color w:val="010205"/>
              </w:rPr>
            </w:pPr>
            <w:r w:rsidRPr="00EB62DB">
              <w:rPr>
                <w:rFonts w:asciiTheme="majorBidi" w:hAnsiTheme="majorBidi" w:cstheme="majorBidi"/>
                <w:color w:val="010205"/>
              </w:rPr>
              <w:t>20.6</w:t>
            </w:r>
            <w:r w:rsidR="00535E9F">
              <w:rPr>
                <w:rFonts w:asciiTheme="majorBidi" w:hAnsiTheme="majorBidi" w:cstheme="majorBidi"/>
                <w:color w:val="010205"/>
              </w:rPr>
              <w:t>469</w:t>
            </w:r>
          </w:p>
        </w:tc>
        <w:tc>
          <w:tcPr>
            <w:tcW w:w="1468" w:type="dxa"/>
            <w:tcBorders>
              <w:top w:val="single" w:sz="4" w:space="0" w:color="auto"/>
              <w:left w:val="nil"/>
              <w:bottom w:val="nil"/>
              <w:right w:val="nil"/>
            </w:tcBorders>
            <w:shd w:val="clear" w:color="auto" w:fill="FFFFFF"/>
          </w:tcPr>
          <w:p w14:paraId="4F79C701" w14:textId="77777777" w:rsidR="00215C76" w:rsidRPr="00EB62DB" w:rsidRDefault="00215C76" w:rsidP="00215C76">
            <w:pPr>
              <w:spacing w:line="320" w:lineRule="atLeast"/>
              <w:ind w:left="60" w:right="60"/>
              <w:jc w:val="right"/>
              <w:rPr>
                <w:rFonts w:asciiTheme="majorBidi" w:hAnsiTheme="majorBidi" w:cstheme="majorBidi"/>
                <w:color w:val="010205"/>
              </w:rPr>
            </w:pPr>
            <w:r w:rsidRPr="00EB62DB">
              <w:rPr>
                <w:rFonts w:asciiTheme="majorBidi" w:hAnsiTheme="majorBidi" w:cstheme="majorBidi"/>
                <w:color w:val="010205"/>
              </w:rPr>
              <w:t>3.89</w:t>
            </w:r>
            <w:r w:rsidR="00535E9F">
              <w:rPr>
                <w:rFonts w:asciiTheme="majorBidi" w:hAnsiTheme="majorBidi" w:cstheme="majorBidi"/>
                <w:color w:val="010205"/>
              </w:rPr>
              <w:t>32</w:t>
            </w:r>
          </w:p>
        </w:tc>
        <w:tc>
          <w:tcPr>
            <w:tcW w:w="1046" w:type="dxa"/>
            <w:tcBorders>
              <w:top w:val="single" w:sz="4" w:space="0" w:color="auto"/>
              <w:left w:val="nil"/>
              <w:bottom w:val="nil"/>
              <w:right w:val="nil"/>
            </w:tcBorders>
            <w:shd w:val="clear" w:color="auto" w:fill="FFFFFF"/>
          </w:tcPr>
          <w:p w14:paraId="0DD44549" w14:textId="77777777" w:rsidR="00215C76" w:rsidRPr="00EB62DB" w:rsidRDefault="00215C76" w:rsidP="00215C76">
            <w:pPr>
              <w:spacing w:line="320" w:lineRule="atLeast"/>
              <w:ind w:left="60" w:right="60"/>
              <w:jc w:val="center"/>
              <w:rPr>
                <w:rFonts w:asciiTheme="majorBidi" w:hAnsiTheme="majorBidi" w:cstheme="majorBidi"/>
                <w:color w:val="010205"/>
              </w:rPr>
            </w:pPr>
            <w:r w:rsidRPr="00EB62DB">
              <w:rPr>
                <w:rFonts w:asciiTheme="majorBidi" w:hAnsiTheme="majorBidi" w:cstheme="majorBidi"/>
                <w:color w:val="010205"/>
              </w:rPr>
              <w:t>35</w:t>
            </w:r>
          </w:p>
        </w:tc>
      </w:tr>
      <w:tr w:rsidR="00215C76" w:rsidRPr="00EB62DB" w14:paraId="09455420" w14:textId="77777777" w:rsidTr="00616187">
        <w:trPr>
          <w:cantSplit/>
        </w:trPr>
        <w:tc>
          <w:tcPr>
            <w:tcW w:w="1440" w:type="dxa"/>
            <w:tcBorders>
              <w:top w:val="nil"/>
              <w:left w:val="nil"/>
              <w:bottom w:val="nil"/>
              <w:right w:val="nil"/>
            </w:tcBorders>
            <w:shd w:val="clear" w:color="auto" w:fill="auto"/>
          </w:tcPr>
          <w:p w14:paraId="051A4F58" w14:textId="77777777" w:rsidR="00215C76" w:rsidRPr="00EB62DB" w:rsidRDefault="00215C76" w:rsidP="00215C76">
            <w:pPr>
              <w:spacing w:line="320" w:lineRule="atLeast"/>
              <w:ind w:left="60" w:right="60"/>
              <w:rPr>
                <w:rFonts w:asciiTheme="majorBidi" w:hAnsiTheme="majorBidi" w:cstheme="majorBidi"/>
              </w:rPr>
            </w:pPr>
            <w:proofErr w:type="gramStart"/>
            <w:r w:rsidRPr="00EB62DB">
              <w:rPr>
                <w:rFonts w:asciiTheme="majorBidi" w:hAnsiTheme="majorBidi" w:cstheme="majorBidi"/>
              </w:rPr>
              <w:t>x1</w:t>
            </w:r>
            <w:proofErr w:type="gramEnd"/>
            <w:r w:rsidRPr="00EB62DB">
              <w:rPr>
                <w:rFonts w:asciiTheme="majorBidi" w:hAnsiTheme="majorBidi" w:cstheme="majorBidi"/>
              </w:rPr>
              <w:t xml:space="preserve"> (%)</w:t>
            </w:r>
          </w:p>
        </w:tc>
        <w:tc>
          <w:tcPr>
            <w:tcW w:w="1219" w:type="dxa"/>
            <w:tcBorders>
              <w:top w:val="nil"/>
              <w:left w:val="nil"/>
              <w:bottom w:val="nil"/>
              <w:right w:val="nil"/>
            </w:tcBorders>
            <w:shd w:val="clear" w:color="auto" w:fill="FFFFFF"/>
          </w:tcPr>
          <w:p w14:paraId="5D629399" w14:textId="77777777" w:rsidR="00215C76" w:rsidRPr="00EB62DB" w:rsidRDefault="00215C76" w:rsidP="00535E9F">
            <w:pPr>
              <w:spacing w:line="320" w:lineRule="atLeast"/>
              <w:ind w:left="60" w:right="60"/>
              <w:jc w:val="right"/>
              <w:rPr>
                <w:rFonts w:asciiTheme="majorBidi" w:hAnsiTheme="majorBidi" w:cstheme="majorBidi"/>
                <w:color w:val="010205"/>
              </w:rPr>
            </w:pPr>
            <w:r w:rsidRPr="00EB62DB">
              <w:rPr>
                <w:rFonts w:asciiTheme="majorBidi" w:hAnsiTheme="majorBidi" w:cstheme="majorBidi"/>
                <w:color w:val="010205"/>
              </w:rPr>
              <w:t>21.9</w:t>
            </w:r>
            <w:r w:rsidR="00535E9F">
              <w:rPr>
                <w:rFonts w:asciiTheme="majorBidi" w:hAnsiTheme="majorBidi" w:cstheme="majorBidi"/>
                <w:color w:val="010205"/>
              </w:rPr>
              <w:t>077</w:t>
            </w:r>
          </w:p>
        </w:tc>
        <w:tc>
          <w:tcPr>
            <w:tcW w:w="1468" w:type="dxa"/>
            <w:tcBorders>
              <w:top w:val="nil"/>
              <w:left w:val="nil"/>
              <w:bottom w:val="nil"/>
              <w:right w:val="nil"/>
            </w:tcBorders>
            <w:shd w:val="clear" w:color="auto" w:fill="FFFFFF"/>
          </w:tcPr>
          <w:p w14:paraId="29C52A01" w14:textId="77777777" w:rsidR="00215C76" w:rsidRPr="00EB62DB" w:rsidRDefault="00215C76" w:rsidP="00215C76">
            <w:pPr>
              <w:spacing w:line="320" w:lineRule="atLeast"/>
              <w:ind w:left="60" w:right="60"/>
              <w:jc w:val="right"/>
              <w:rPr>
                <w:rFonts w:asciiTheme="majorBidi" w:hAnsiTheme="majorBidi" w:cstheme="majorBidi"/>
                <w:color w:val="010205"/>
              </w:rPr>
            </w:pPr>
            <w:r w:rsidRPr="00EB62DB">
              <w:rPr>
                <w:rFonts w:asciiTheme="majorBidi" w:hAnsiTheme="majorBidi" w:cstheme="majorBidi"/>
                <w:color w:val="010205"/>
              </w:rPr>
              <w:t>15.10</w:t>
            </w:r>
            <w:r w:rsidR="00535E9F">
              <w:rPr>
                <w:rFonts w:asciiTheme="majorBidi" w:hAnsiTheme="majorBidi" w:cstheme="majorBidi"/>
                <w:color w:val="010205"/>
              </w:rPr>
              <w:t>90</w:t>
            </w:r>
          </w:p>
        </w:tc>
        <w:tc>
          <w:tcPr>
            <w:tcW w:w="1046" w:type="dxa"/>
            <w:tcBorders>
              <w:top w:val="nil"/>
              <w:left w:val="nil"/>
              <w:bottom w:val="nil"/>
              <w:right w:val="nil"/>
            </w:tcBorders>
            <w:shd w:val="clear" w:color="auto" w:fill="FFFFFF"/>
          </w:tcPr>
          <w:p w14:paraId="0BE91E8A" w14:textId="77777777" w:rsidR="00215C76" w:rsidRPr="00EB62DB" w:rsidRDefault="00215C76" w:rsidP="00215C76">
            <w:pPr>
              <w:spacing w:line="320" w:lineRule="atLeast"/>
              <w:ind w:left="60" w:right="60"/>
              <w:jc w:val="center"/>
              <w:rPr>
                <w:rFonts w:asciiTheme="majorBidi" w:hAnsiTheme="majorBidi" w:cstheme="majorBidi"/>
                <w:color w:val="010205"/>
              </w:rPr>
            </w:pPr>
            <w:r w:rsidRPr="00EB62DB">
              <w:rPr>
                <w:rFonts w:asciiTheme="majorBidi" w:hAnsiTheme="majorBidi" w:cstheme="majorBidi"/>
                <w:color w:val="010205"/>
              </w:rPr>
              <w:t>35</w:t>
            </w:r>
          </w:p>
        </w:tc>
      </w:tr>
      <w:tr w:rsidR="00215C76" w:rsidRPr="00EB62DB" w14:paraId="55D375CD" w14:textId="77777777" w:rsidTr="00616187">
        <w:trPr>
          <w:cantSplit/>
        </w:trPr>
        <w:tc>
          <w:tcPr>
            <w:tcW w:w="1440" w:type="dxa"/>
            <w:tcBorders>
              <w:top w:val="nil"/>
              <w:left w:val="nil"/>
              <w:bottom w:val="nil"/>
              <w:right w:val="nil"/>
            </w:tcBorders>
            <w:shd w:val="clear" w:color="auto" w:fill="auto"/>
          </w:tcPr>
          <w:p w14:paraId="43B907BF" w14:textId="77777777" w:rsidR="00215C76" w:rsidRPr="00EB62DB" w:rsidRDefault="00215C76" w:rsidP="00215C76">
            <w:pPr>
              <w:spacing w:line="320" w:lineRule="atLeast"/>
              <w:ind w:left="60" w:right="60"/>
              <w:rPr>
                <w:rFonts w:asciiTheme="majorBidi" w:hAnsiTheme="majorBidi" w:cstheme="majorBidi"/>
              </w:rPr>
            </w:pPr>
            <w:proofErr w:type="gramStart"/>
            <w:r w:rsidRPr="00EB62DB">
              <w:rPr>
                <w:rFonts w:asciiTheme="majorBidi" w:hAnsiTheme="majorBidi" w:cstheme="majorBidi"/>
              </w:rPr>
              <w:t>x2</w:t>
            </w:r>
            <w:proofErr w:type="gramEnd"/>
            <w:r w:rsidRPr="00EB62DB">
              <w:rPr>
                <w:rFonts w:asciiTheme="majorBidi" w:hAnsiTheme="majorBidi" w:cstheme="majorBidi"/>
              </w:rPr>
              <w:t xml:space="preserve"> (%)</w:t>
            </w:r>
          </w:p>
        </w:tc>
        <w:tc>
          <w:tcPr>
            <w:tcW w:w="1219" w:type="dxa"/>
            <w:tcBorders>
              <w:top w:val="nil"/>
              <w:left w:val="nil"/>
              <w:bottom w:val="nil"/>
              <w:right w:val="nil"/>
            </w:tcBorders>
            <w:shd w:val="clear" w:color="auto" w:fill="FFFFFF"/>
          </w:tcPr>
          <w:p w14:paraId="2C6B061A" w14:textId="77777777" w:rsidR="00215C76" w:rsidRPr="00EB62DB" w:rsidRDefault="00215C76" w:rsidP="00215C76">
            <w:pPr>
              <w:spacing w:line="320" w:lineRule="atLeast"/>
              <w:ind w:left="60" w:right="60"/>
              <w:jc w:val="right"/>
              <w:rPr>
                <w:rFonts w:asciiTheme="majorBidi" w:hAnsiTheme="majorBidi" w:cstheme="majorBidi"/>
                <w:color w:val="010205"/>
              </w:rPr>
            </w:pPr>
            <w:r w:rsidRPr="00EB62DB">
              <w:rPr>
                <w:rFonts w:asciiTheme="majorBidi" w:hAnsiTheme="majorBidi" w:cstheme="majorBidi"/>
                <w:color w:val="010205"/>
              </w:rPr>
              <w:t>33.67</w:t>
            </w:r>
            <w:r w:rsidR="00535E9F">
              <w:rPr>
                <w:rFonts w:asciiTheme="majorBidi" w:hAnsiTheme="majorBidi" w:cstheme="majorBidi"/>
                <w:color w:val="010205"/>
              </w:rPr>
              <w:t>39</w:t>
            </w:r>
          </w:p>
        </w:tc>
        <w:tc>
          <w:tcPr>
            <w:tcW w:w="1468" w:type="dxa"/>
            <w:tcBorders>
              <w:top w:val="nil"/>
              <w:left w:val="nil"/>
              <w:bottom w:val="nil"/>
              <w:right w:val="nil"/>
            </w:tcBorders>
            <w:shd w:val="clear" w:color="auto" w:fill="FFFFFF"/>
          </w:tcPr>
          <w:p w14:paraId="20D5D383" w14:textId="77777777" w:rsidR="00215C76" w:rsidRPr="00EB62DB" w:rsidRDefault="00215C76" w:rsidP="00215C76">
            <w:pPr>
              <w:spacing w:line="320" w:lineRule="atLeast"/>
              <w:ind w:left="60" w:right="60"/>
              <w:jc w:val="right"/>
              <w:rPr>
                <w:rFonts w:asciiTheme="majorBidi" w:hAnsiTheme="majorBidi" w:cstheme="majorBidi"/>
                <w:color w:val="010205"/>
              </w:rPr>
            </w:pPr>
            <w:r w:rsidRPr="00EB62DB">
              <w:rPr>
                <w:rFonts w:asciiTheme="majorBidi" w:hAnsiTheme="majorBidi" w:cstheme="majorBidi"/>
                <w:color w:val="010205"/>
              </w:rPr>
              <w:t>9.20</w:t>
            </w:r>
            <w:r w:rsidR="00535E9F">
              <w:rPr>
                <w:rFonts w:asciiTheme="majorBidi" w:hAnsiTheme="majorBidi" w:cstheme="majorBidi"/>
                <w:color w:val="010205"/>
              </w:rPr>
              <w:t>38</w:t>
            </w:r>
          </w:p>
        </w:tc>
        <w:tc>
          <w:tcPr>
            <w:tcW w:w="1046" w:type="dxa"/>
            <w:tcBorders>
              <w:top w:val="nil"/>
              <w:left w:val="nil"/>
              <w:bottom w:val="nil"/>
              <w:right w:val="nil"/>
            </w:tcBorders>
            <w:shd w:val="clear" w:color="auto" w:fill="FFFFFF"/>
          </w:tcPr>
          <w:p w14:paraId="462007AE" w14:textId="77777777" w:rsidR="00215C76" w:rsidRPr="00EB62DB" w:rsidRDefault="00215C76" w:rsidP="00215C76">
            <w:pPr>
              <w:spacing w:line="320" w:lineRule="atLeast"/>
              <w:ind w:left="60" w:right="60"/>
              <w:jc w:val="center"/>
              <w:rPr>
                <w:rFonts w:asciiTheme="majorBidi" w:hAnsiTheme="majorBidi" w:cstheme="majorBidi"/>
                <w:color w:val="010205"/>
              </w:rPr>
            </w:pPr>
            <w:r w:rsidRPr="00EB62DB">
              <w:rPr>
                <w:rFonts w:asciiTheme="majorBidi" w:hAnsiTheme="majorBidi" w:cstheme="majorBidi"/>
                <w:color w:val="010205"/>
              </w:rPr>
              <w:t>35</w:t>
            </w:r>
          </w:p>
        </w:tc>
      </w:tr>
      <w:tr w:rsidR="00215C76" w:rsidRPr="00EB62DB" w14:paraId="0825CDDA" w14:textId="77777777" w:rsidTr="00616187">
        <w:trPr>
          <w:cantSplit/>
        </w:trPr>
        <w:tc>
          <w:tcPr>
            <w:tcW w:w="1440" w:type="dxa"/>
            <w:tcBorders>
              <w:top w:val="nil"/>
              <w:left w:val="nil"/>
              <w:bottom w:val="nil"/>
              <w:right w:val="nil"/>
            </w:tcBorders>
            <w:shd w:val="clear" w:color="auto" w:fill="auto"/>
          </w:tcPr>
          <w:p w14:paraId="2C5B2047" w14:textId="77777777" w:rsidR="00215C76" w:rsidRPr="00EB62DB" w:rsidRDefault="00215C76" w:rsidP="00215C76">
            <w:pPr>
              <w:spacing w:line="320" w:lineRule="atLeast"/>
              <w:ind w:left="60" w:right="60"/>
              <w:rPr>
                <w:rFonts w:asciiTheme="majorBidi" w:hAnsiTheme="majorBidi" w:cstheme="majorBidi"/>
              </w:rPr>
            </w:pPr>
            <w:proofErr w:type="gramStart"/>
            <w:r w:rsidRPr="00EB62DB">
              <w:rPr>
                <w:rFonts w:asciiTheme="majorBidi" w:hAnsiTheme="majorBidi" w:cstheme="majorBidi"/>
              </w:rPr>
              <w:t>x3</w:t>
            </w:r>
            <w:proofErr w:type="gramEnd"/>
            <w:r w:rsidRPr="00EB62DB">
              <w:rPr>
                <w:rFonts w:asciiTheme="majorBidi" w:hAnsiTheme="majorBidi" w:cstheme="majorBidi"/>
              </w:rPr>
              <w:t xml:space="preserve"> (%)</w:t>
            </w:r>
          </w:p>
        </w:tc>
        <w:tc>
          <w:tcPr>
            <w:tcW w:w="1219" w:type="dxa"/>
            <w:tcBorders>
              <w:top w:val="nil"/>
              <w:left w:val="nil"/>
              <w:bottom w:val="nil"/>
              <w:right w:val="nil"/>
            </w:tcBorders>
            <w:shd w:val="clear" w:color="auto" w:fill="FFFFFF"/>
          </w:tcPr>
          <w:p w14:paraId="3EF1FF5D" w14:textId="77777777" w:rsidR="00215C76" w:rsidRPr="00EB62DB" w:rsidRDefault="00215C76" w:rsidP="00535E9F">
            <w:pPr>
              <w:spacing w:line="320" w:lineRule="atLeast"/>
              <w:ind w:left="60" w:right="60"/>
              <w:jc w:val="right"/>
              <w:rPr>
                <w:rFonts w:asciiTheme="majorBidi" w:hAnsiTheme="majorBidi" w:cstheme="majorBidi"/>
                <w:color w:val="010205"/>
              </w:rPr>
            </w:pPr>
            <w:r w:rsidRPr="00EB62DB">
              <w:rPr>
                <w:rFonts w:asciiTheme="majorBidi" w:hAnsiTheme="majorBidi" w:cstheme="majorBidi"/>
                <w:color w:val="010205"/>
              </w:rPr>
              <w:t>44.4</w:t>
            </w:r>
            <w:r w:rsidR="00535E9F">
              <w:rPr>
                <w:rFonts w:asciiTheme="majorBidi" w:hAnsiTheme="majorBidi" w:cstheme="majorBidi"/>
                <w:color w:val="010205"/>
              </w:rPr>
              <w:t>180</w:t>
            </w:r>
          </w:p>
        </w:tc>
        <w:tc>
          <w:tcPr>
            <w:tcW w:w="1468" w:type="dxa"/>
            <w:tcBorders>
              <w:top w:val="nil"/>
              <w:left w:val="nil"/>
              <w:bottom w:val="nil"/>
              <w:right w:val="nil"/>
            </w:tcBorders>
            <w:shd w:val="clear" w:color="auto" w:fill="FFFFFF"/>
          </w:tcPr>
          <w:p w14:paraId="64DE55C5" w14:textId="77777777" w:rsidR="00215C76" w:rsidRPr="00EB62DB" w:rsidRDefault="00215C76" w:rsidP="00215C76">
            <w:pPr>
              <w:spacing w:line="320" w:lineRule="atLeast"/>
              <w:ind w:left="60" w:right="60"/>
              <w:jc w:val="right"/>
              <w:rPr>
                <w:rFonts w:asciiTheme="majorBidi" w:hAnsiTheme="majorBidi" w:cstheme="majorBidi"/>
                <w:color w:val="010205"/>
              </w:rPr>
            </w:pPr>
            <w:r w:rsidRPr="00EB62DB">
              <w:rPr>
                <w:rFonts w:asciiTheme="majorBidi" w:hAnsiTheme="majorBidi" w:cstheme="majorBidi"/>
                <w:color w:val="010205"/>
              </w:rPr>
              <w:t>17.95</w:t>
            </w:r>
            <w:r w:rsidR="00535E9F">
              <w:rPr>
                <w:rFonts w:asciiTheme="majorBidi" w:hAnsiTheme="majorBidi" w:cstheme="majorBidi"/>
                <w:color w:val="010205"/>
              </w:rPr>
              <w:t>16</w:t>
            </w:r>
          </w:p>
        </w:tc>
        <w:tc>
          <w:tcPr>
            <w:tcW w:w="1046" w:type="dxa"/>
            <w:tcBorders>
              <w:top w:val="nil"/>
              <w:left w:val="nil"/>
              <w:bottom w:val="nil"/>
              <w:right w:val="nil"/>
            </w:tcBorders>
            <w:shd w:val="clear" w:color="auto" w:fill="FFFFFF"/>
          </w:tcPr>
          <w:p w14:paraId="408D4F3E" w14:textId="77777777" w:rsidR="00215C76" w:rsidRPr="00EB62DB" w:rsidRDefault="00215C76" w:rsidP="00215C76">
            <w:pPr>
              <w:spacing w:line="320" w:lineRule="atLeast"/>
              <w:ind w:left="60" w:right="60"/>
              <w:jc w:val="center"/>
              <w:rPr>
                <w:rFonts w:asciiTheme="majorBidi" w:hAnsiTheme="majorBidi" w:cstheme="majorBidi"/>
                <w:color w:val="010205"/>
              </w:rPr>
            </w:pPr>
            <w:r w:rsidRPr="00EB62DB">
              <w:rPr>
                <w:rFonts w:asciiTheme="majorBidi" w:hAnsiTheme="majorBidi" w:cstheme="majorBidi"/>
                <w:color w:val="010205"/>
              </w:rPr>
              <w:t>35</w:t>
            </w:r>
          </w:p>
        </w:tc>
      </w:tr>
      <w:tr w:rsidR="00215C76" w:rsidRPr="00EB62DB" w14:paraId="460A50DB" w14:textId="77777777" w:rsidTr="00616187">
        <w:trPr>
          <w:cantSplit/>
        </w:trPr>
        <w:tc>
          <w:tcPr>
            <w:tcW w:w="1440" w:type="dxa"/>
            <w:tcBorders>
              <w:top w:val="nil"/>
              <w:left w:val="nil"/>
              <w:bottom w:val="single" w:sz="4" w:space="0" w:color="auto"/>
              <w:right w:val="nil"/>
            </w:tcBorders>
            <w:shd w:val="clear" w:color="auto" w:fill="auto"/>
          </w:tcPr>
          <w:p w14:paraId="2D56CCE2" w14:textId="77777777" w:rsidR="00215C76" w:rsidRPr="00EB62DB" w:rsidRDefault="00215C76" w:rsidP="00215C76">
            <w:pPr>
              <w:spacing w:line="320" w:lineRule="atLeast"/>
              <w:ind w:left="60" w:right="60"/>
              <w:rPr>
                <w:rFonts w:asciiTheme="majorBidi" w:hAnsiTheme="majorBidi" w:cstheme="majorBidi"/>
              </w:rPr>
            </w:pPr>
            <w:proofErr w:type="gramStart"/>
            <w:r w:rsidRPr="00EB62DB">
              <w:rPr>
                <w:rFonts w:asciiTheme="majorBidi" w:hAnsiTheme="majorBidi" w:cstheme="majorBidi"/>
              </w:rPr>
              <w:t>x4</w:t>
            </w:r>
            <w:proofErr w:type="gramEnd"/>
            <w:r w:rsidRPr="00EB62DB">
              <w:rPr>
                <w:rFonts w:asciiTheme="majorBidi" w:hAnsiTheme="majorBidi" w:cstheme="majorBidi"/>
              </w:rPr>
              <w:t xml:space="preserve"> (%)</w:t>
            </w:r>
          </w:p>
        </w:tc>
        <w:tc>
          <w:tcPr>
            <w:tcW w:w="1219" w:type="dxa"/>
            <w:tcBorders>
              <w:top w:val="nil"/>
              <w:left w:val="nil"/>
              <w:bottom w:val="single" w:sz="4" w:space="0" w:color="auto"/>
              <w:right w:val="nil"/>
            </w:tcBorders>
            <w:shd w:val="clear" w:color="auto" w:fill="FFFFFF"/>
          </w:tcPr>
          <w:p w14:paraId="75FEC5C7" w14:textId="77777777" w:rsidR="00215C76" w:rsidRPr="00EB62DB" w:rsidRDefault="00215C76" w:rsidP="00535E9F">
            <w:pPr>
              <w:spacing w:line="320" w:lineRule="atLeast"/>
              <w:ind w:left="60" w:right="60"/>
              <w:jc w:val="right"/>
              <w:rPr>
                <w:rFonts w:asciiTheme="majorBidi" w:hAnsiTheme="majorBidi" w:cstheme="majorBidi"/>
                <w:color w:val="010205"/>
              </w:rPr>
            </w:pPr>
            <w:r w:rsidRPr="00EB62DB">
              <w:rPr>
                <w:rFonts w:asciiTheme="majorBidi" w:hAnsiTheme="majorBidi" w:cstheme="majorBidi"/>
                <w:color w:val="010205"/>
              </w:rPr>
              <w:t>49.0</w:t>
            </w:r>
            <w:r w:rsidR="00535E9F">
              <w:rPr>
                <w:rFonts w:asciiTheme="majorBidi" w:hAnsiTheme="majorBidi" w:cstheme="majorBidi"/>
                <w:color w:val="010205"/>
              </w:rPr>
              <w:t>891</w:t>
            </w:r>
          </w:p>
        </w:tc>
        <w:tc>
          <w:tcPr>
            <w:tcW w:w="1468" w:type="dxa"/>
            <w:tcBorders>
              <w:top w:val="nil"/>
              <w:left w:val="nil"/>
              <w:bottom w:val="single" w:sz="4" w:space="0" w:color="auto"/>
              <w:right w:val="nil"/>
            </w:tcBorders>
            <w:shd w:val="clear" w:color="auto" w:fill="FFFFFF"/>
          </w:tcPr>
          <w:p w14:paraId="49F64EAA" w14:textId="77777777" w:rsidR="00215C76" w:rsidRPr="00EB62DB" w:rsidRDefault="00215C76" w:rsidP="00215C76">
            <w:pPr>
              <w:spacing w:line="320" w:lineRule="atLeast"/>
              <w:ind w:left="60" w:right="60"/>
              <w:jc w:val="right"/>
              <w:rPr>
                <w:rFonts w:asciiTheme="majorBidi" w:hAnsiTheme="majorBidi" w:cstheme="majorBidi"/>
                <w:color w:val="010205"/>
              </w:rPr>
            </w:pPr>
            <w:r w:rsidRPr="00EB62DB">
              <w:rPr>
                <w:rFonts w:asciiTheme="majorBidi" w:hAnsiTheme="majorBidi" w:cstheme="majorBidi"/>
                <w:color w:val="010205"/>
              </w:rPr>
              <w:t>7.00</w:t>
            </w:r>
            <w:r w:rsidR="00535E9F">
              <w:rPr>
                <w:rFonts w:asciiTheme="majorBidi" w:hAnsiTheme="majorBidi" w:cstheme="majorBidi"/>
                <w:color w:val="010205"/>
              </w:rPr>
              <w:t>45</w:t>
            </w:r>
          </w:p>
        </w:tc>
        <w:tc>
          <w:tcPr>
            <w:tcW w:w="1046" w:type="dxa"/>
            <w:tcBorders>
              <w:top w:val="nil"/>
              <w:left w:val="nil"/>
              <w:bottom w:val="single" w:sz="4" w:space="0" w:color="auto"/>
              <w:right w:val="nil"/>
            </w:tcBorders>
            <w:shd w:val="clear" w:color="auto" w:fill="FFFFFF"/>
          </w:tcPr>
          <w:p w14:paraId="0934B4D7" w14:textId="77777777" w:rsidR="00215C76" w:rsidRPr="00EB62DB" w:rsidRDefault="00215C76" w:rsidP="00215C76">
            <w:pPr>
              <w:spacing w:line="320" w:lineRule="atLeast"/>
              <w:ind w:left="60" w:right="60"/>
              <w:jc w:val="center"/>
              <w:rPr>
                <w:rFonts w:asciiTheme="majorBidi" w:hAnsiTheme="majorBidi" w:cstheme="majorBidi"/>
                <w:color w:val="010205"/>
              </w:rPr>
            </w:pPr>
            <w:r w:rsidRPr="00EB62DB">
              <w:rPr>
                <w:rFonts w:asciiTheme="majorBidi" w:hAnsiTheme="majorBidi" w:cstheme="majorBidi"/>
                <w:color w:val="010205"/>
              </w:rPr>
              <w:t>35</w:t>
            </w:r>
          </w:p>
        </w:tc>
      </w:tr>
    </w:tbl>
    <w:p w14:paraId="14CCB69B" w14:textId="77777777" w:rsidR="00F91D58" w:rsidRDefault="00F91D58" w:rsidP="00873649">
      <w:pPr>
        <w:spacing w:line="360" w:lineRule="auto"/>
      </w:pPr>
    </w:p>
    <w:p w14:paraId="0C861202" w14:textId="77777777" w:rsidR="005A30B4" w:rsidRPr="00EB62DB" w:rsidRDefault="005A30B4" w:rsidP="00873649">
      <w:pPr>
        <w:pStyle w:val="ListParagraph"/>
        <w:numPr>
          <w:ilvl w:val="0"/>
          <w:numId w:val="12"/>
        </w:numPr>
        <w:spacing w:line="360" w:lineRule="auto"/>
        <w:ind w:left="540" w:hanging="540"/>
        <w:rPr>
          <w:b/>
          <w:bCs/>
        </w:rPr>
      </w:pPr>
      <w:r w:rsidRPr="00EB62DB">
        <w:rPr>
          <w:b/>
          <w:bCs/>
        </w:rPr>
        <w:t xml:space="preserve">Hasil Analisis </w:t>
      </w:r>
    </w:p>
    <w:p w14:paraId="0E6D84F6" w14:textId="77777777" w:rsidR="00616187" w:rsidRDefault="00937FA8" w:rsidP="0089671E">
      <w:pPr>
        <w:spacing w:after="120" w:line="360" w:lineRule="auto"/>
        <w:ind w:firstLine="720"/>
      </w:pPr>
      <w:r w:rsidRPr="00EB62DB">
        <w:t>Dalam analisis yang dilakukan dengan menggunakan software SPSS, parameter yang digunakan dalam analisis regresi linier berganda adalah fraksi pasir (x1), debu (x2), dan porositas (x4), sedangkan fraksi liat (x</w:t>
      </w:r>
      <w:r w:rsidRPr="00EB62DB">
        <w:rPr>
          <w:vertAlign w:val="subscript"/>
        </w:rPr>
        <w:t>3</w:t>
      </w:r>
      <w:r w:rsidRPr="00EB62DB">
        <w:t>) tidak digunakan dalam analisis karena masuk kategori data outlayer</w:t>
      </w:r>
      <w:r w:rsidR="00616187">
        <w:t xml:space="preserve"> </w:t>
      </w:r>
    </w:p>
    <w:p w14:paraId="1A92879E" w14:textId="4B236970" w:rsidR="005A30B4" w:rsidRDefault="005A30B4" w:rsidP="0089671E">
      <w:pPr>
        <w:spacing w:after="120" w:line="360" w:lineRule="auto"/>
        <w:ind w:firstLine="720"/>
      </w:pPr>
      <w:r w:rsidRPr="00EB62DB">
        <w:t xml:space="preserve">Hasil analisis regresi (Tabel </w:t>
      </w:r>
      <w:r w:rsidR="00616187">
        <w:t>2</w:t>
      </w:r>
      <w:r w:rsidRPr="00EB62DB">
        <w:t>) men</w:t>
      </w:r>
      <w:r w:rsidR="00AF34A8">
        <w:t>yata</w:t>
      </w:r>
      <w:r w:rsidRPr="00EB62DB">
        <w:t>kan bahwa bahwa persentase pasir (x</w:t>
      </w:r>
      <w:r w:rsidRPr="00616187">
        <w:rPr>
          <w:vertAlign w:val="subscript"/>
        </w:rPr>
        <w:t>1</w:t>
      </w:r>
      <w:r w:rsidRPr="00EB62DB">
        <w:t>), persentase debu (x</w:t>
      </w:r>
      <w:r w:rsidRPr="00616187">
        <w:rPr>
          <w:vertAlign w:val="subscript"/>
        </w:rPr>
        <w:t>2</w:t>
      </w:r>
      <w:r w:rsidRPr="00EB62DB">
        <w:t>) dan porositas (x</w:t>
      </w:r>
      <w:r w:rsidRPr="00616187">
        <w:rPr>
          <w:vertAlign w:val="subscript"/>
        </w:rPr>
        <w:t>3</w:t>
      </w:r>
      <w:r w:rsidRPr="00EB62DB">
        <w:t xml:space="preserve">) memiliki nilai korelasi 0,9635 dengan permeabilitas tanah (y). Berdasarkan tabel kategori korelasi (Tabel </w:t>
      </w:r>
      <w:r w:rsidR="00616187">
        <w:t>3</w:t>
      </w:r>
      <w:r w:rsidRPr="00EB62DB">
        <w:t>), persentase pasir, persentase debu dan porositas</w:t>
      </w:r>
      <w:r w:rsidR="00AF34A8">
        <w:t xml:space="preserve"> ada pada kisaran nilai 0,8 – 1, yang menunjukkan bahwa</w:t>
      </w:r>
      <w:r w:rsidRPr="00EB62DB">
        <w:t xml:space="preserve"> korelasi </w:t>
      </w:r>
      <w:r w:rsidR="00AF34A8">
        <w:t xml:space="preserve">antara </w:t>
      </w:r>
      <w:r w:rsidR="00AF34A8" w:rsidRPr="00EB62DB">
        <w:t>persentase pasir (x</w:t>
      </w:r>
      <w:r w:rsidR="00AF34A8" w:rsidRPr="00616187">
        <w:rPr>
          <w:vertAlign w:val="subscript"/>
        </w:rPr>
        <w:t>1</w:t>
      </w:r>
      <w:r w:rsidR="00AF34A8" w:rsidRPr="00EB62DB">
        <w:t>), persentase debu (x</w:t>
      </w:r>
      <w:r w:rsidR="00AF34A8" w:rsidRPr="00616187">
        <w:rPr>
          <w:vertAlign w:val="subscript"/>
        </w:rPr>
        <w:t>2</w:t>
      </w:r>
      <w:r w:rsidR="00AF34A8" w:rsidRPr="00EB62DB">
        <w:t>) dan porositas (x</w:t>
      </w:r>
      <w:r w:rsidR="00AF34A8" w:rsidRPr="00616187">
        <w:rPr>
          <w:vertAlign w:val="subscript"/>
        </w:rPr>
        <w:t>3</w:t>
      </w:r>
      <w:r w:rsidR="00AF34A8" w:rsidRPr="00EB62DB">
        <w:t>)</w:t>
      </w:r>
      <w:r w:rsidR="00AF34A8">
        <w:t xml:space="preserve"> </w:t>
      </w:r>
      <w:r w:rsidR="00AF34A8" w:rsidRPr="00EB62DB">
        <w:t xml:space="preserve">dengan permeabilitas tanah </w:t>
      </w:r>
      <w:r w:rsidRPr="00EB62DB">
        <w:t>sangat kuat.</w:t>
      </w:r>
    </w:p>
    <w:p w14:paraId="2310F492" w14:textId="77777777" w:rsidR="00AF34A8" w:rsidRPr="00EB62DB" w:rsidRDefault="00AF34A8" w:rsidP="00AF34A8">
      <w:pPr>
        <w:spacing w:line="360" w:lineRule="auto"/>
      </w:pPr>
    </w:p>
    <w:p w14:paraId="02697F5C" w14:textId="4FF8474A" w:rsidR="0043378A" w:rsidRDefault="005A30B4" w:rsidP="001B3794">
      <w:pPr>
        <w:spacing w:line="360" w:lineRule="auto"/>
        <w:ind w:left="810" w:hanging="810"/>
        <w:jc w:val="both"/>
      </w:pPr>
      <w:r w:rsidRPr="00EB62DB">
        <w:t xml:space="preserve">Tabel </w:t>
      </w:r>
      <w:r w:rsidR="00616187">
        <w:t>2</w:t>
      </w:r>
      <w:r w:rsidRPr="00EB62DB">
        <w:t xml:space="preserve">. Hasil </w:t>
      </w:r>
      <w:r w:rsidR="001B3794">
        <w:t>analisis statistic r</w:t>
      </w:r>
      <w:r w:rsidRPr="00EB62DB">
        <w:t>egresi</w:t>
      </w:r>
      <w:r w:rsidR="00F84B4D">
        <w:t xml:space="preserve"> </w:t>
      </w:r>
      <w:r w:rsidR="001B3794">
        <w:t xml:space="preserve">hubungan </w:t>
      </w:r>
      <w:r w:rsidR="001B3794" w:rsidRPr="00EB62DB">
        <w:t>persentase pasir (x</w:t>
      </w:r>
      <w:r w:rsidR="001B3794" w:rsidRPr="00616187">
        <w:rPr>
          <w:vertAlign w:val="subscript"/>
        </w:rPr>
        <w:t>1</w:t>
      </w:r>
      <w:r w:rsidR="001B3794" w:rsidRPr="00EB62DB">
        <w:t>), persentase debu (x</w:t>
      </w:r>
      <w:r w:rsidR="001B3794" w:rsidRPr="00616187">
        <w:rPr>
          <w:vertAlign w:val="subscript"/>
        </w:rPr>
        <w:t>2</w:t>
      </w:r>
      <w:r w:rsidR="001B3794" w:rsidRPr="00EB62DB">
        <w:t>) dan porositas (x</w:t>
      </w:r>
      <w:r w:rsidR="001B3794" w:rsidRPr="00616187">
        <w:rPr>
          <w:vertAlign w:val="subscript"/>
        </w:rPr>
        <w:t>3</w:t>
      </w:r>
      <w:r w:rsidR="001B3794" w:rsidRPr="00EB62DB">
        <w:t>)</w:t>
      </w:r>
      <w:r w:rsidR="001B3794">
        <w:t xml:space="preserve"> </w:t>
      </w:r>
      <w:r w:rsidR="001B3794" w:rsidRPr="00EB62DB">
        <w:t>dengan permeabilitas tanah</w:t>
      </w:r>
      <w:r w:rsidR="0043378A" w:rsidRPr="00EB62DB">
        <w:t>.</w:t>
      </w:r>
      <w:r w:rsidR="001B3794">
        <w:t xml:space="preserve"> </w:t>
      </w:r>
    </w:p>
    <w:p w14:paraId="02D3BF66" w14:textId="77777777" w:rsidR="001B3794" w:rsidRPr="00EB62DB" w:rsidRDefault="001B3794" w:rsidP="001B3794">
      <w:pPr>
        <w:spacing w:line="360" w:lineRule="auto"/>
        <w:jc w:val="both"/>
      </w:pPr>
    </w:p>
    <w:tbl>
      <w:tblPr>
        <w:tblW w:w="4530" w:type="dxa"/>
        <w:tblLook w:val="04A0" w:firstRow="1" w:lastRow="0" w:firstColumn="1" w:lastColumn="0" w:noHBand="0" w:noVBand="1"/>
      </w:tblPr>
      <w:tblGrid>
        <w:gridCol w:w="2520"/>
        <w:gridCol w:w="2010"/>
      </w:tblGrid>
      <w:tr w:rsidR="005822F9" w:rsidRPr="00EB62DB" w14:paraId="6AE22B52" w14:textId="77777777" w:rsidTr="00535E9F">
        <w:trPr>
          <w:trHeight w:val="300"/>
        </w:trPr>
        <w:tc>
          <w:tcPr>
            <w:tcW w:w="4530" w:type="dxa"/>
            <w:gridSpan w:val="2"/>
            <w:tcBorders>
              <w:top w:val="single" w:sz="8" w:space="0" w:color="auto"/>
              <w:left w:val="nil"/>
              <w:bottom w:val="single" w:sz="4" w:space="0" w:color="auto"/>
              <w:right w:val="nil"/>
            </w:tcBorders>
            <w:shd w:val="clear" w:color="auto" w:fill="auto"/>
            <w:noWrap/>
            <w:vAlign w:val="bottom"/>
            <w:hideMark/>
          </w:tcPr>
          <w:p w14:paraId="2447A06D" w14:textId="77777777" w:rsidR="005822F9" w:rsidRPr="00EB62DB" w:rsidRDefault="005822F9" w:rsidP="00873649">
            <w:pPr>
              <w:spacing w:line="360" w:lineRule="auto"/>
              <w:jc w:val="center"/>
              <w:rPr>
                <w:rFonts w:asciiTheme="majorBidi" w:hAnsiTheme="majorBidi" w:cstheme="majorBidi"/>
                <w:i/>
                <w:iCs/>
                <w:color w:val="000000"/>
              </w:rPr>
            </w:pPr>
            <w:r w:rsidRPr="00EB62DB">
              <w:rPr>
                <w:rFonts w:asciiTheme="majorBidi" w:hAnsiTheme="majorBidi" w:cstheme="majorBidi"/>
                <w:i/>
                <w:iCs/>
                <w:color w:val="000000"/>
              </w:rPr>
              <w:t>Regression Statistics</w:t>
            </w:r>
          </w:p>
        </w:tc>
      </w:tr>
      <w:tr w:rsidR="005822F9" w:rsidRPr="00EB62DB" w14:paraId="7CBD235B" w14:textId="77777777" w:rsidTr="00535E9F">
        <w:trPr>
          <w:trHeight w:val="300"/>
        </w:trPr>
        <w:tc>
          <w:tcPr>
            <w:tcW w:w="2520" w:type="dxa"/>
            <w:tcBorders>
              <w:top w:val="nil"/>
              <w:left w:val="nil"/>
              <w:bottom w:val="nil"/>
              <w:right w:val="nil"/>
            </w:tcBorders>
            <w:shd w:val="clear" w:color="auto" w:fill="auto"/>
            <w:noWrap/>
            <w:vAlign w:val="bottom"/>
            <w:hideMark/>
          </w:tcPr>
          <w:p w14:paraId="01A4E2B4" w14:textId="77777777" w:rsidR="005822F9" w:rsidRPr="00EB62DB" w:rsidRDefault="005822F9" w:rsidP="00535E9F">
            <w:pPr>
              <w:spacing w:line="312" w:lineRule="auto"/>
              <w:rPr>
                <w:rFonts w:asciiTheme="majorBidi" w:hAnsiTheme="majorBidi" w:cstheme="majorBidi"/>
                <w:color w:val="000000"/>
              </w:rPr>
            </w:pPr>
            <w:r w:rsidRPr="00EB62DB">
              <w:rPr>
                <w:rFonts w:asciiTheme="majorBidi" w:hAnsiTheme="majorBidi" w:cstheme="majorBidi"/>
                <w:color w:val="000000"/>
              </w:rPr>
              <w:t>Multiple R</w:t>
            </w:r>
          </w:p>
        </w:tc>
        <w:tc>
          <w:tcPr>
            <w:tcW w:w="2010" w:type="dxa"/>
            <w:tcBorders>
              <w:top w:val="nil"/>
              <w:left w:val="nil"/>
              <w:bottom w:val="nil"/>
              <w:right w:val="nil"/>
            </w:tcBorders>
            <w:shd w:val="clear" w:color="auto" w:fill="auto"/>
            <w:noWrap/>
            <w:vAlign w:val="bottom"/>
            <w:hideMark/>
          </w:tcPr>
          <w:p w14:paraId="2D99B4E3" w14:textId="77777777" w:rsidR="005822F9" w:rsidRPr="00EB62DB" w:rsidRDefault="00EB62DB" w:rsidP="00535E9F">
            <w:pPr>
              <w:spacing w:line="312" w:lineRule="auto"/>
              <w:jc w:val="right"/>
              <w:rPr>
                <w:rFonts w:asciiTheme="majorBidi" w:hAnsiTheme="majorBidi" w:cstheme="majorBidi"/>
                <w:color w:val="000000"/>
              </w:rPr>
            </w:pPr>
            <w:r w:rsidRPr="00EB62DB">
              <w:rPr>
                <w:rFonts w:asciiTheme="majorBidi" w:hAnsiTheme="majorBidi" w:cstheme="majorBidi"/>
                <w:color w:val="000000"/>
              </w:rPr>
              <w:t>0.963</w:t>
            </w:r>
            <w:r w:rsidR="000972D5">
              <w:rPr>
                <w:rFonts w:asciiTheme="majorBidi" w:hAnsiTheme="majorBidi" w:cstheme="majorBidi"/>
                <w:color w:val="000000"/>
              </w:rPr>
              <w:t>5</w:t>
            </w:r>
          </w:p>
        </w:tc>
      </w:tr>
      <w:tr w:rsidR="005822F9" w:rsidRPr="00EB62DB" w14:paraId="3D15E17B" w14:textId="77777777" w:rsidTr="00535E9F">
        <w:trPr>
          <w:trHeight w:val="300"/>
        </w:trPr>
        <w:tc>
          <w:tcPr>
            <w:tcW w:w="2520" w:type="dxa"/>
            <w:tcBorders>
              <w:top w:val="nil"/>
              <w:left w:val="nil"/>
              <w:bottom w:val="nil"/>
              <w:right w:val="nil"/>
            </w:tcBorders>
            <w:shd w:val="clear" w:color="auto" w:fill="auto"/>
            <w:noWrap/>
            <w:vAlign w:val="bottom"/>
            <w:hideMark/>
          </w:tcPr>
          <w:p w14:paraId="7F025CEB" w14:textId="77777777" w:rsidR="005822F9" w:rsidRPr="00EB62DB" w:rsidRDefault="005822F9" w:rsidP="00535E9F">
            <w:pPr>
              <w:spacing w:line="312" w:lineRule="auto"/>
              <w:rPr>
                <w:rFonts w:asciiTheme="majorBidi" w:hAnsiTheme="majorBidi" w:cstheme="majorBidi"/>
                <w:color w:val="000000"/>
              </w:rPr>
            </w:pPr>
            <w:r w:rsidRPr="00EB62DB">
              <w:rPr>
                <w:rFonts w:asciiTheme="majorBidi" w:hAnsiTheme="majorBidi" w:cstheme="majorBidi"/>
                <w:color w:val="000000"/>
              </w:rPr>
              <w:t>R Square</w:t>
            </w:r>
          </w:p>
        </w:tc>
        <w:tc>
          <w:tcPr>
            <w:tcW w:w="2010" w:type="dxa"/>
            <w:tcBorders>
              <w:top w:val="nil"/>
              <w:left w:val="nil"/>
              <w:bottom w:val="nil"/>
              <w:right w:val="nil"/>
            </w:tcBorders>
            <w:shd w:val="clear" w:color="auto" w:fill="auto"/>
            <w:noWrap/>
            <w:vAlign w:val="bottom"/>
            <w:hideMark/>
          </w:tcPr>
          <w:p w14:paraId="18B39989" w14:textId="77777777" w:rsidR="005822F9" w:rsidRPr="00EB62DB" w:rsidRDefault="00EB62DB" w:rsidP="00535E9F">
            <w:pPr>
              <w:spacing w:line="312" w:lineRule="auto"/>
              <w:jc w:val="right"/>
              <w:rPr>
                <w:rFonts w:asciiTheme="majorBidi" w:hAnsiTheme="majorBidi" w:cstheme="majorBidi"/>
                <w:color w:val="000000"/>
              </w:rPr>
            </w:pPr>
            <w:r w:rsidRPr="00EB62DB">
              <w:rPr>
                <w:rFonts w:asciiTheme="majorBidi" w:hAnsiTheme="majorBidi" w:cstheme="majorBidi"/>
                <w:color w:val="000000"/>
              </w:rPr>
              <w:t>0.928</w:t>
            </w:r>
            <w:r w:rsidR="000972D5">
              <w:rPr>
                <w:rFonts w:asciiTheme="majorBidi" w:hAnsiTheme="majorBidi" w:cstheme="majorBidi"/>
                <w:color w:val="000000"/>
              </w:rPr>
              <w:t>3</w:t>
            </w:r>
          </w:p>
        </w:tc>
      </w:tr>
      <w:tr w:rsidR="005822F9" w:rsidRPr="00EB62DB" w14:paraId="20C89378" w14:textId="77777777" w:rsidTr="00535E9F">
        <w:trPr>
          <w:trHeight w:val="300"/>
        </w:trPr>
        <w:tc>
          <w:tcPr>
            <w:tcW w:w="2520" w:type="dxa"/>
            <w:tcBorders>
              <w:top w:val="nil"/>
              <w:left w:val="nil"/>
              <w:right w:val="nil"/>
            </w:tcBorders>
            <w:shd w:val="clear" w:color="auto" w:fill="auto"/>
            <w:noWrap/>
            <w:vAlign w:val="bottom"/>
            <w:hideMark/>
          </w:tcPr>
          <w:p w14:paraId="0B77F4D1" w14:textId="77777777" w:rsidR="005822F9" w:rsidRPr="00EB62DB" w:rsidRDefault="005822F9" w:rsidP="00535E9F">
            <w:pPr>
              <w:spacing w:line="312" w:lineRule="auto"/>
              <w:rPr>
                <w:rFonts w:asciiTheme="majorBidi" w:hAnsiTheme="majorBidi" w:cstheme="majorBidi"/>
                <w:color w:val="000000"/>
              </w:rPr>
            </w:pPr>
            <w:r w:rsidRPr="00EB62DB">
              <w:rPr>
                <w:rFonts w:asciiTheme="majorBidi" w:hAnsiTheme="majorBidi" w:cstheme="majorBidi"/>
                <w:color w:val="000000"/>
              </w:rPr>
              <w:t>Adjusted R Square</w:t>
            </w:r>
          </w:p>
        </w:tc>
        <w:tc>
          <w:tcPr>
            <w:tcW w:w="2010" w:type="dxa"/>
            <w:tcBorders>
              <w:top w:val="nil"/>
              <w:left w:val="nil"/>
              <w:right w:val="nil"/>
            </w:tcBorders>
            <w:shd w:val="clear" w:color="auto" w:fill="auto"/>
            <w:noWrap/>
            <w:vAlign w:val="bottom"/>
            <w:hideMark/>
          </w:tcPr>
          <w:p w14:paraId="13F7B432" w14:textId="77777777" w:rsidR="005822F9" w:rsidRPr="00EB62DB" w:rsidRDefault="00EB62DB" w:rsidP="00535E9F">
            <w:pPr>
              <w:spacing w:line="312" w:lineRule="auto"/>
              <w:jc w:val="right"/>
              <w:rPr>
                <w:rFonts w:asciiTheme="majorBidi" w:hAnsiTheme="majorBidi" w:cstheme="majorBidi"/>
                <w:color w:val="000000"/>
              </w:rPr>
            </w:pPr>
            <w:r w:rsidRPr="00EB62DB">
              <w:rPr>
                <w:rFonts w:asciiTheme="majorBidi" w:hAnsiTheme="majorBidi" w:cstheme="majorBidi"/>
                <w:color w:val="000000"/>
              </w:rPr>
              <w:t>0.921</w:t>
            </w:r>
            <w:r w:rsidR="00535E9F">
              <w:rPr>
                <w:rFonts w:asciiTheme="majorBidi" w:hAnsiTheme="majorBidi" w:cstheme="majorBidi"/>
                <w:color w:val="000000"/>
              </w:rPr>
              <w:t>3</w:t>
            </w:r>
          </w:p>
        </w:tc>
      </w:tr>
      <w:tr w:rsidR="005822F9" w:rsidRPr="00EB62DB" w14:paraId="558731EC" w14:textId="77777777" w:rsidTr="00535E9F">
        <w:trPr>
          <w:trHeight w:val="300"/>
        </w:trPr>
        <w:tc>
          <w:tcPr>
            <w:tcW w:w="2520" w:type="dxa"/>
            <w:tcBorders>
              <w:top w:val="nil"/>
              <w:left w:val="nil"/>
              <w:bottom w:val="single" w:sz="4" w:space="0" w:color="auto"/>
              <w:right w:val="nil"/>
            </w:tcBorders>
            <w:shd w:val="clear" w:color="auto" w:fill="auto"/>
            <w:noWrap/>
            <w:vAlign w:val="bottom"/>
            <w:hideMark/>
          </w:tcPr>
          <w:p w14:paraId="49CE2A00" w14:textId="77777777" w:rsidR="005822F9" w:rsidRPr="00EB62DB" w:rsidRDefault="005822F9" w:rsidP="00535E9F">
            <w:pPr>
              <w:spacing w:line="312" w:lineRule="auto"/>
              <w:rPr>
                <w:rFonts w:asciiTheme="majorBidi" w:hAnsiTheme="majorBidi" w:cstheme="majorBidi"/>
                <w:color w:val="000000"/>
              </w:rPr>
            </w:pPr>
            <w:r w:rsidRPr="00EB62DB">
              <w:rPr>
                <w:rFonts w:asciiTheme="majorBidi" w:hAnsiTheme="majorBidi" w:cstheme="majorBidi"/>
                <w:color w:val="000000"/>
              </w:rPr>
              <w:t>Standard Error</w:t>
            </w:r>
          </w:p>
        </w:tc>
        <w:tc>
          <w:tcPr>
            <w:tcW w:w="2010" w:type="dxa"/>
            <w:tcBorders>
              <w:top w:val="nil"/>
              <w:left w:val="nil"/>
              <w:bottom w:val="single" w:sz="4" w:space="0" w:color="auto"/>
              <w:right w:val="nil"/>
            </w:tcBorders>
            <w:shd w:val="clear" w:color="auto" w:fill="auto"/>
            <w:noWrap/>
            <w:vAlign w:val="bottom"/>
            <w:hideMark/>
          </w:tcPr>
          <w:p w14:paraId="052E1FD0" w14:textId="77777777" w:rsidR="005822F9" w:rsidRPr="00EB62DB" w:rsidRDefault="00EB62DB" w:rsidP="00535E9F">
            <w:pPr>
              <w:spacing w:line="312" w:lineRule="auto"/>
              <w:jc w:val="right"/>
              <w:rPr>
                <w:rFonts w:asciiTheme="majorBidi" w:hAnsiTheme="majorBidi" w:cstheme="majorBidi"/>
                <w:color w:val="000000"/>
              </w:rPr>
            </w:pPr>
            <w:r w:rsidRPr="00EB62DB">
              <w:rPr>
                <w:rFonts w:asciiTheme="majorBidi" w:hAnsiTheme="majorBidi" w:cstheme="majorBidi"/>
                <w:color w:val="000000"/>
              </w:rPr>
              <w:t>1.092</w:t>
            </w:r>
            <w:r w:rsidR="00535E9F">
              <w:rPr>
                <w:rFonts w:asciiTheme="majorBidi" w:hAnsiTheme="majorBidi" w:cstheme="majorBidi"/>
                <w:color w:val="000000"/>
              </w:rPr>
              <w:t>0</w:t>
            </w:r>
          </w:p>
        </w:tc>
      </w:tr>
    </w:tbl>
    <w:p w14:paraId="038B86C8" w14:textId="77777777" w:rsidR="00AF34A8" w:rsidRDefault="00AF34A8" w:rsidP="00616187">
      <w:pPr>
        <w:pStyle w:val="Body"/>
        <w:spacing w:line="360" w:lineRule="auto"/>
        <w:ind w:firstLine="0"/>
        <w:rPr>
          <w:rFonts w:asciiTheme="majorBidi" w:hAnsiTheme="majorBidi" w:cstheme="majorBidi"/>
          <w:sz w:val="24"/>
          <w:szCs w:val="24"/>
        </w:rPr>
      </w:pPr>
    </w:p>
    <w:p w14:paraId="3E930FE3" w14:textId="77777777" w:rsidR="00DE3C93" w:rsidRPr="00EB62DB" w:rsidRDefault="00DE3C93" w:rsidP="00616187">
      <w:pPr>
        <w:pStyle w:val="Body"/>
        <w:spacing w:line="360" w:lineRule="auto"/>
        <w:ind w:firstLine="0"/>
        <w:rPr>
          <w:rFonts w:asciiTheme="majorBidi" w:hAnsiTheme="majorBidi" w:cstheme="majorBidi"/>
          <w:sz w:val="24"/>
          <w:szCs w:val="24"/>
        </w:rPr>
      </w:pPr>
      <w:r w:rsidRPr="00EB62DB">
        <w:rPr>
          <w:rFonts w:asciiTheme="majorBidi" w:hAnsiTheme="majorBidi" w:cstheme="majorBidi"/>
          <w:sz w:val="24"/>
          <w:szCs w:val="24"/>
        </w:rPr>
        <w:t xml:space="preserve">Tabel </w:t>
      </w:r>
      <w:r w:rsidR="00616187">
        <w:rPr>
          <w:rFonts w:asciiTheme="majorBidi" w:hAnsiTheme="majorBidi" w:cstheme="majorBidi"/>
          <w:sz w:val="24"/>
          <w:szCs w:val="24"/>
        </w:rPr>
        <w:t>3</w:t>
      </w:r>
      <w:r w:rsidRPr="00EB62DB">
        <w:rPr>
          <w:rFonts w:asciiTheme="majorBidi" w:hAnsiTheme="majorBidi" w:cstheme="majorBidi"/>
          <w:sz w:val="24"/>
          <w:szCs w:val="24"/>
        </w:rPr>
        <w:t>. Kategori Korelasi</w:t>
      </w:r>
    </w:p>
    <w:tbl>
      <w:tblPr>
        <w:tblStyle w:val="TableGrid"/>
        <w:tblW w:w="0" w:type="auto"/>
        <w:tblLook w:val="04A0" w:firstRow="1" w:lastRow="0" w:firstColumn="1" w:lastColumn="0" w:noHBand="0" w:noVBand="1"/>
      </w:tblPr>
      <w:tblGrid>
        <w:gridCol w:w="2245"/>
        <w:gridCol w:w="2340"/>
      </w:tblGrid>
      <w:tr w:rsidR="00DE3C93" w:rsidRPr="00EB62DB" w14:paraId="55D920C8" w14:textId="77777777" w:rsidTr="00F84B4D">
        <w:tc>
          <w:tcPr>
            <w:tcW w:w="4585" w:type="dxa"/>
            <w:gridSpan w:val="2"/>
            <w:tcBorders>
              <w:left w:val="nil"/>
              <w:bottom w:val="single" w:sz="4" w:space="0" w:color="000000" w:themeColor="text1"/>
              <w:right w:val="nil"/>
            </w:tcBorders>
          </w:tcPr>
          <w:p w14:paraId="2AD5598C" w14:textId="77777777" w:rsidR="00DE3C93" w:rsidRPr="00EB62DB" w:rsidRDefault="00DE3C93" w:rsidP="00873649">
            <w:pPr>
              <w:spacing w:line="360" w:lineRule="auto"/>
              <w:jc w:val="center"/>
              <w:rPr>
                <w:rFonts w:asciiTheme="majorBidi" w:hAnsiTheme="majorBidi" w:cstheme="majorBidi"/>
              </w:rPr>
            </w:pPr>
            <w:r w:rsidRPr="00EB62DB">
              <w:rPr>
                <w:rFonts w:asciiTheme="majorBidi" w:hAnsiTheme="majorBidi" w:cstheme="majorBidi"/>
              </w:rPr>
              <w:t>Kategori Korelasi</w:t>
            </w:r>
          </w:p>
        </w:tc>
      </w:tr>
      <w:tr w:rsidR="00DE3C93" w:rsidRPr="00EB62DB" w14:paraId="660E9BF7" w14:textId="77777777" w:rsidTr="00F84B4D">
        <w:tc>
          <w:tcPr>
            <w:tcW w:w="2245" w:type="dxa"/>
            <w:tcBorders>
              <w:left w:val="nil"/>
              <w:bottom w:val="nil"/>
              <w:right w:val="nil"/>
            </w:tcBorders>
          </w:tcPr>
          <w:p w14:paraId="05CB7918" w14:textId="77777777" w:rsidR="00DE3C93" w:rsidRPr="00EB62DB" w:rsidRDefault="00DE3C93" w:rsidP="00873649">
            <w:pPr>
              <w:spacing w:line="360" w:lineRule="auto"/>
              <w:jc w:val="center"/>
              <w:rPr>
                <w:rFonts w:asciiTheme="majorBidi" w:hAnsiTheme="majorBidi" w:cstheme="majorBidi"/>
              </w:rPr>
            </w:pPr>
            <w:r w:rsidRPr="00EB62DB">
              <w:rPr>
                <w:rFonts w:asciiTheme="majorBidi" w:hAnsiTheme="majorBidi" w:cstheme="majorBidi"/>
              </w:rPr>
              <w:t>0,00 – 0,199</w:t>
            </w:r>
          </w:p>
        </w:tc>
        <w:tc>
          <w:tcPr>
            <w:tcW w:w="2340" w:type="dxa"/>
            <w:tcBorders>
              <w:left w:val="nil"/>
              <w:bottom w:val="nil"/>
              <w:right w:val="nil"/>
            </w:tcBorders>
          </w:tcPr>
          <w:p w14:paraId="69F1386D" w14:textId="77777777" w:rsidR="00DE3C93" w:rsidRPr="00EB62DB" w:rsidRDefault="00DE3C93" w:rsidP="00873649">
            <w:pPr>
              <w:spacing w:line="360" w:lineRule="auto"/>
              <w:jc w:val="center"/>
              <w:rPr>
                <w:rFonts w:asciiTheme="majorBidi" w:hAnsiTheme="majorBidi" w:cstheme="majorBidi"/>
              </w:rPr>
            </w:pPr>
            <w:r w:rsidRPr="00EB62DB">
              <w:rPr>
                <w:rFonts w:asciiTheme="majorBidi" w:hAnsiTheme="majorBidi" w:cstheme="majorBidi"/>
              </w:rPr>
              <w:t>Sangat rendah</w:t>
            </w:r>
          </w:p>
        </w:tc>
      </w:tr>
      <w:tr w:rsidR="00DE3C93" w:rsidRPr="00EB62DB" w14:paraId="17433859" w14:textId="77777777" w:rsidTr="00F84B4D">
        <w:tc>
          <w:tcPr>
            <w:tcW w:w="2245" w:type="dxa"/>
            <w:tcBorders>
              <w:top w:val="nil"/>
              <w:left w:val="nil"/>
              <w:bottom w:val="nil"/>
              <w:right w:val="nil"/>
            </w:tcBorders>
          </w:tcPr>
          <w:p w14:paraId="598241EC" w14:textId="77777777" w:rsidR="00DE3C93" w:rsidRPr="00EB62DB" w:rsidRDefault="00DE3C93" w:rsidP="00873649">
            <w:pPr>
              <w:spacing w:line="360" w:lineRule="auto"/>
              <w:jc w:val="center"/>
              <w:rPr>
                <w:rFonts w:asciiTheme="majorBidi" w:hAnsiTheme="majorBidi" w:cstheme="majorBidi"/>
              </w:rPr>
            </w:pPr>
            <w:r w:rsidRPr="00EB62DB">
              <w:rPr>
                <w:rFonts w:asciiTheme="majorBidi" w:hAnsiTheme="majorBidi" w:cstheme="majorBidi"/>
              </w:rPr>
              <w:t>0,20 – 0,399</w:t>
            </w:r>
          </w:p>
        </w:tc>
        <w:tc>
          <w:tcPr>
            <w:tcW w:w="2340" w:type="dxa"/>
            <w:tcBorders>
              <w:top w:val="nil"/>
              <w:left w:val="nil"/>
              <w:bottom w:val="nil"/>
              <w:right w:val="nil"/>
            </w:tcBorders>
          </w:tcPr>
          <w:p w14:paraId="7527E9DA" w14:textId="77777777" w:rsidR="00DE3C93" w:rsidRPr="00EB62DB" w:rsidRDefault="00DE3C93" w:rsidP="00873649">
            <w:pPr>
              <w:spacing w:line="360" w:lineRule="auto"/>
              <w:jc w:val="center"/>
              <w:rPr>
                <w:rFonts w:asciiTheme="majorBidi" w:hAnsiTheme="majorBidi" w:cstheme="majorBidi"/>
              </w:rPr>
            </w:pPr>
            <w:r w:rsidRPr="00EB62DB">
              <w:rPr>
                <w:rFonts w:asciiTheme="majorBidi" w:hAnsiTheme="majorBidi" w:cstheme="majorBidi"/>
              </w:rPr>
              <w:t>Rendah</w:t>
            </w:r>
          </w:p>
        </w:tc>
      </w:tr>
      <w:tr w:rsidR="00DE3C93" w:rsidRPr="00EB62DB" w14:paraId="273BC04A" w14:textId="77777777" w:rsidTr="00F84B4D">
        <w:tc>
          <w:tcPr>
            <w:tcW w:w="2245" w:type="dxa"/>
            <w:tcBorders>
              <w:top w:val="nil"/>
              <w:left w:val="nil"/>
              <w:bottom w:val="nil"/>
              <w:right w:val="nil"/>
            </w:tcBorders>
          </w:tcPr>
          <w:p w14:paraId="08D57465" w14:textId="77777777" w:rsidR="00DE3C93" w:rsidRPr="00EB62DB" w:rsidRDefault="00DE3C93" w:rsidP="00873649">
            <w:pPr>
              <w:spacing w:line="360" w:lineRule="auto"/>
              <w:jc w:val="center"/>
              <w:rPr>
                <w:rFonts w:asciiTheme="majorBidi" w:hAnsiTheme="majorBidi" w:cstheme="majorBidi"/>
              </w:rPr>
            </w:pPr>
            <w:r w:rsidRPr="00EB62DB">
              <w:rPr>
                <w:rFonts w:asciiTheme="majorBidi" w:hAnsiTheme="majorBidi" w:cstheme="majorBidi"/>
              </w:rPr>
              <w:t>0,40 – 0 599</w:t>
            </w:r>
          </w:p>
        </w:tc>
        <w:tc>
          <w:tcPr>
            <w:tcW w:w="2340" w:type="dxa"/>
            <w:tcBorders>
              <w:top w:val="nil"/>
              <w:left w:val="nil"/>
              <w:bottom w:val="nil"/>
              <w:right w:val="nil"/>
            </w:tcBorders>
          </w:tcPr>
          <w:p w14:paraId="7FDEF3CB" w14:textId="77777777" w:rsidR="00DE3C93" w:rsidRPr="00EB62DB" w:rsidRDefault="00DE3C93" w:rsidP="00873649">
            <w:pPr>
              <w:spacing w:line="360" w:lineRule="auto"/>
              <w:jc w:val="center"/>
              <w:rPr>
                <w:rFonts w:asciiTheme="majorBidi" w:hAnsiTheme="majorBidi" w:cstheme="majorBidi"/>
              </w:rPr>
            </w:pPr>
            <w:r w:rsidRPr="00EB62DB">
              <w:rPr>
                <w:rFonts w:asciiTheme="majorBidi" w:hAnsiTheme="majorBidi" w:cstheme="majorBidi"/>
              </w:rPr>
              <w:t>Sedang</w:t>
            </w:r>
          </w:p>
        </w:tc>
      </w:tr>
      <w:tr w:rsidR="00DE3C93" w:rsidRPr="00EB62DB" w14:paraId="59C4C054" w14:textId="77777777" w:rsidTr="00F84B4D">
        <w:tc>
          <w:tcPr>
            <w:tcW w:w="2245" w:type="dxa"/>
            <w:tcBorders>
              <w:top w:val="nil"/>
              <w:left w:val="nil"/>
              <w:bottom w:val="nil"/>
              <w:right w:val="nil"/>
            </w:tcBorders>
          </w:tcPr>
          <w:p w14:paraId="3A4C8F01" w14:textId="77777777" w:rsidR="00DE3C93" w:rsidRPr="00EB62DB" w:rsidRDefault="00DE3C93" w:rsidP="00873649">
            <w:pPr>
              <w:spacing w:line="360" w:lineRule="auto"/>
              <w:jc w:val="center"/>
              <w:rPr>
                <w:rFonts w:asciiTheme="majorBidi" w:hAnsiTheme="majorBidi" w:cstheme="majorBidi"/>
              </w:rPr>
            </w:pPr>
            <w:r w:rsidRPr="00EB62DB">
              <w:rPr>
                <w:rFonts w:asciiTheme="majorBidi" w:hAnsiTheme="majorBidi" w:cstheme="majorBidi"/>
              </w:rPr>
              <w:t>0,60 – 0 799</w:t>
            </w:r>
          </w:p>
        </w:tc>
        <w:tc>
          <w:tcPr>
            <w:tcW w:w="2340" w:type="dxa"/>
            <w:tcBorders>
              <w:top w:val="nil"/>
              <w:left w:val="nil"/>
              <w:bottom w:val="nil"/>
              <w:right w:val="nil"/>
            </w:tcBorders>
          </w:tcPr>
          <w:p w14:paraId="2616F514" w14:textId="77777777" w:rsidR="00DE3C93" w:rsidRPr="00EB62DB" w:rsidRDefault="00DE3C93" w:rsidP="00873649">
            <w:pPr>
              <w:spacing w:line="360" w:lineRule="auto"/>
              <w:jc w:val="center"/>
              <w:rPr>
                <w:rFonts w:asciiTheme="majorBidi" w:hAnsiTheme="majorBidi" w:cstheme="majorBidi"/>
              </w:rPr>
            </w:pPr>
            <w:r w:rsidRPr="00EB62DB">
              <w:rPr>
                <w:rFonts w:asciiTheme="majorBidi" w:hAnsiTheme="majorBidi" w:cstheme="majorBidi"/>
              </w:rPr>
              <w:t>Kuat</w:t>
            </w:r>
          </w:p>
        </w:tc>
      </w:tr>
      <w:tr w:rsidR="00DE3C93" w:rsidRPr="00EB62DB" w14:paraId="7B1FD073" w14:textId="77777777" w:rsidTr="00F84B4D">
        <w:tc>
          <w:tcPr>
            <w:tcW w:w="2245" w:type="dxa"/>
            <w:tcBorders>
              <w:top w:val="nil"/>
              <w:left w:val="nil"/>
              <w:right w:val="nil"/>
            </w:tcBorders>
          </w:tcPr>
          <w:p w14:paraId="6C133BF7" w14:textId="77777777" w:rsidR="00DE3C93" w:rsidRPr="00EB62DB" w:rsidRDefault="00DE3C93" w:rsidP="00873649">
            <w:pPr>
              <w:spacing w:line="360" w:lineRule="auto"/>
              <w:jc w:val="center"/>
              <w:rPr>
                <w:rFonts w:asciiTheme="majorBidi" w:hAnsiTheme="majorBidi" w:cstheme="majorBidi"/>
              </w:rPr>
            </w:pPr>
            <w:r w:rsidRPr="00EB62DB">
              <w:rPr>
                <w:rFonts w:asciiTheme="majorBidi" w:hAnsiTheme="majorBidi" w:cstheme="majorBidi"/>
              </w:rPr>
              <w:t>0,80 – 1,00</w:t>
            </w:r>
          </w:p>
        </w:tc>
        <w:tc>
          <w:tcPr>
            <w:tcW w:w="2340" w:type="dxa"/>
            <w:tcBorders>
              <w:top w:val="nil"/>
              <w:left w:val="nil"/>
              <w:right w:val="nil"/>
            </w:tcBorders>
          </w:tcPr>
          <w:p w14:paraId="38F070B0" w14:textId="77777777" w:rsidR="00DE3C93" w:rsidRPr="00EB62DB" w:rsidRDefault="00DE3C93" w:rsidP="00873649">
            <w:pPr>
              <w:spacing w:line="360" w:lineRule="auto"/>
              <w:jc w:val="center"/>
              <w:rPr>
                <w:rFonts w:asciiTheme="majorBidi" w:hAnsiTheme="majorBidi" w:cstheme="majorBidi"/>
              </w:rPr>
            </w:pPr>
            <w:r w:rsidRPr="00EB62DB">
              <w:rPr>
                <w:rFonts w:asciiTheme="majorBidi" w:hAnsiTheme="majorBidi" w:cstheme="majorBidi"/>
              </w:rPr>
              <w:t>Sangat kuat</w:t>
            </w:r>
          </w:p>
        </w:tc>
      </w:tr>
    </w:tbl>
    <w:p w14:paraId="0E8CB4AE" w14:textId="77777777" w:rsidR="00DE3C93" w:rsidRPr="00EB62DB" w:rsidRDefault="00DE3C93" w:rsidP="00873649">
      <w:pPr>
        <w:pStyle w:val="Body"/>
        <w:spacing w:line="360" w:lineRule="auto"/>
        <w:ind w:firstLine="0"/>
        <w:rPr>
          <w:rFonts w:asciiTheme="majorBidi" w:hAnsiTheme="majorBidi" w:cstheme="majorBidi"/>
          <w:sz w:val="24"/>
          <w:szCs w:val="24"/>
        </w:rPr>
      </w:pPr>
    </w:p>
    <w:p w14:paraId="46FC3613" w14:textId="4388058D" w:rsidR="00DE3C93" w:rsidRPr="00EB62DB" w:rsidRDefault="00DE3C93" w:rsidP="00C47949">
      <w:pPr>
        <w:pStyle w:val="Body"/>
        <w:spacing w:line="360" w:lineRule="auto"/>
        <w:ind w:firstLine="720"/>
        <w:rPr>
          <w:rFonts w:asciiTheme="majorBidi" w:hAnsiTheme="majorBidi" w:cstheme="majorBidi"/>
          <w:sz w:val="24"/>
          <w:szCs w:val="24"/>
        </w:rPr>
      </w:pPr>
      <w:r w:rsidRPr="00EB62DB">
        <w:rPr>
          <w:rFonts w:asciiTheme="majorBidi" w:hAnsiTheme="majorBidi" w:cstheme="majorBidi"/>
          <w:sz w:val="24"/>
          <w:szCs w:val="24"/>
        </w:rPr>
        <w:t xml:space="preserve">Nilai koefisien determinasi yang dinyatakan dengan </w:t>
      </w:r>
      <w:r w:rsidRPr="00EB62DB">
        <w:rPr>
          <w:rFonts w:asciiTheme="majorBidi" w:hAnsiTheme="majorBidi" w:cstheme="majorBidi"/>
          <w:i/>
          <w:iCs/>
          <w:sz w:val="24"/>
          <w:szCs w:val="24"/>
        </w:rPr>
        <w:t>Adjusted R Square</w:t>
      </w:r>
      <w:r w:rsidRPr="00EB62DB">
        <w:rPr>
          <w:rFonts w:asciiTheme="majorBidi" w:hAnsiTheme="majorBidi" w:cstheme="majorBidi"/>
          <w:sz w:val="24"/>
          <w:szCs w:val="24"/>
        </w:rPr>
        <w:t xml:space="preserve"> sebesar </w:t>
      </w:r>
      <w:r w:rsidR="006779FC">
        <w:rPr>
          <w:rFonts w:asciiTheme="majorBidi" w:hAnsiTheme="majorBidi" w:cstheme="majorBidi"/>
          <w:sz w:val="24"/>
          <w:szCs w:val="24"/>
        </w:rPr>
        <w:t>0</w:t>
      </w:r>
      <w:proofErr w:type="gramStart"/>
      <w:r w:rsidR="006779FC">
        <w:rPr>
          <w:rFonts w:asciiTheme="majorBidi" w:hAnsiTheme="majorBidi" w:cstheme="majorBidi"/>
          <w:sz w:val="24"/>
          <w:szCs w:val="24"/>
        </w:rPr>
        <w:t>,</w:t>
      </w:r>
      <w:r w:rsidRPr="00EB62DB">
        <w:rPr>
          <w:rFonts w:asciiTheme="majorBidi" w:hAnsiTheme="majorBidi" w:cstheme="majorBidi"/>
          <w:sz w:val="24"/>
          <w:szCs w:val="24"/>
        </w:rPr>
        <w:t>9213</w:t>
      </w:r>
      <w:proofErr w:type="gramEnd"/>
      <w:r w:rsidRPr="00EB62DB">
        <w:rPr>
          <w:rFonts w:asciiTheme="majorBidi" w:hAnsiTheme="majorBidi" w:cstheme="majorBidi"/>
          <w:sz w:val="24"/>
          <w:szCs w:val="24"/>
        </w:rPr>
        <w:t xml:space="preserve">, menunjukkan bahwa persentase pasir, persentase debu dan porositas  menjelaskan </w:t>
      </w:r>
      <w:r w:rsidR="00EB62DB">
        <w:rPr>
          <w:rFonts w:asciiTheme="majorBidi" w:hAnsiTheme="majorBidi" w:cstheme="majorBidi"/>
          <w:sz w:val="24"/>
          <w:szCs w:val="24"/>
        </w:rPr>
        <w:t>permeabilitas</w:t>
      </w:r>
      <w:r w:rsidRPr="00EB62DB">
        <w:rPr>
          <w:rFonts w:asciiTheme="majorBidi" w:hAnsiTheme="majorBidi" w:cstheme="majorBidi"/>
          <w:sz w:val="24"/>
          <w:szCs w:val="24"/>
        </w:rPr>
        <w:t xml:space="preserve"> sebesar 92,13%, sedangkan sisanya dipengaruhi faktor lain di luar factor yang diteliti.</w:t>
      </w:r>
    </w:p>
    <w:p w14:paraId="54B35FF3" w14:textId="46120087" w:rsidR="00DE3C93" w:rsidRPr="00EB62DB" w:rsidRDefault="00447AE8" w:rsidP="00AF34A8">
      <w:pPr>
        <w:pStyle w:val="Body"/>
        <w:spacing w:line="360" w:lineRule="auto"/>
        <w:ind w:firstLine="720"/>
        <w:rPr>
          <w:rFonts w:asciiTheme="majorBidi" w:hAnsiTheme="majorBidi" w:cstheme="majorBidi"/>
          <w:sz w:val="24"/>
          <w:szCs w:val="24"/>
        </w:rPr>
      </w:pPr>
      <w:r>
        <w:rPr>
          <w:rFonts w:asciiTheme="majorBidi" w:hAnsiTheme="majorBidi" w:cstheme="majorBidi"/>
          <w:sz w:val="24"/>
          <w:szCs w:val="24"/>
        </w:rPr>
        <w:t xml:space="preserve">Untuk mengetahui pengaruh persentase pasir, debu dan porositas terhadap permeabilitas, dilakukan uji keragaman. </w:t>
      </w:r>
      <w:r w:rsidR="00DE3C93" w:rsidRPr="00EB62DB">
        <w:rPr>
          <w:rFonts w:asciiTheme="majorBidi" w:hAnsiTheme="majorBidi" w:cstheme="majorBidi"/>
          <w:sz w:val="24"/>
          <w:szCs w:val="24"/>
        </w:rPr>
        <w:t xml:space="preserve">Hasil uji keragaman data dinyatakan dalam table Anova yang disajikan pada Tabel </w:t>
      </w:r>
      <w:r w:rsidR="00AF34A8">
        <w:rPr>
          <w:rFonts w:asciiTheme="majorBidi" w:hAnsiTheme="majorBidi" w:cstheme="majorBidi"/>
          <w:sz w:val="24"/>
          <w:szCs w:val="24"/>
        </w:rPr>
        <w:t>4</w:t>
      </w:r>
      <w:r w:rsidR="00DE3C93" w:rsidRPr="00EB62DB">
        <w:rPr>
          <w:rFonts w:asciiTheme="majorBidi" w:hAnsiTheme="majorBidi" w:cstheme="majorBidi"/>
          <w:sz w:val="24"/>
          <w:szCs w:val="24"/>
        </w:rPr>
        <w:t>.</w:t>
      </w:r>
    </w:p>
    <w:p w14:paraId="0074E072" w14:textId="5BF18F62" w:rsidR="00DE3C93" w:rsidRDefault="00DE3C93" w:rsidP="00AF34A8">
      <w:pPr>
        <w:pStyle w:val="Body"/>
        <w:ind w:left="900" w:hanging="900"/>
        <w:rPr>
          <w:rFonts w:asciiTheme="majorBidi" w:hAnsiTheme="majorBidi" w:cstheme="majorBidi"/>
          <w:sz w:val="24"/>
          <w:szCs w:val="24"/>
        </w:rPr>
      </w:pPr>
      <w:r w:rsidRPr="00EB62DB">
        <w:rPr>
          <w:rFonts w:asciiTheme="majorBidi" w:hAnsiTheme="majorBidi" w:cstheme="majorBidi"/>
          <w:sz w:val="24"/>
          <w:szCs w:val="24"/>
        </w:rPr>
        <w:t xml:space="preserve">Tabel </w:t>
      </w:r>
      <w:r w:rsidR="00AF34A8">
        <w:rPr>
          <w:rFonts w:asciiTheme="majorBidi" w:hAnsiTheme="majorBidi" w:cstheme="majorBidi"/>
          <w:sz w:val="24"/>
          <w:szCs w:val="24"/>
        </w:rPr>
        <w:t>4</w:t>
      </w:r>
      <w:r w:rsidRPr="00EB62DB">
        <w:rPr>
          <w:rFonts w:asciiTheme="majorBidi" w:hAnsiTheme="majorBidi" w:cstheme="majorBidi"/>
          <w:sz w:val="24"/>
          <w:szCs w:val="24"/>
        </w:rPr>
        <w:t xml:space="preserve"> Hasil uji Anova</w:t>
      </w:r>
      <w:r w:rsidR="00447AE8">
        <w:rPr>
          <w:rFonts w:asciiTheme="majorBidi" w:hAnsiTheme="majorBidi" w:cstheme="majorBidi"/>
          <w:sz w:val="24"/>
          <w:szCs w:val="24"/>
        </w:rPr>
        <w:t xml:space="preserve"> pengaruh persentase pasir (x</w:t>
      </w:r>
      <w:r w:rsidR="00447AE8" w:rsidRPr="00447AE8">
        <w:rPr>
          <w:rFonts w:asciiTheme="majorBidi" w:hAnsiTheme="majorBidi" w:cstheme="majorBidi"/>
          <w:sz w:val="24"/>
          <w:szCs w:val="24"/>
          <w:vertAlign w:val="subscript"/>
        </w:rPr>
        <w:t>1</w:t>
      </w:r>
      <w:r w:rsidR="00447AE8">
        <w:rPr>
          <w:rFonts w:asciiTheme="majorBidi" w:hAnsiTheme="majorBidi" w:cstheme="majorBidi"/>
          <w:sz w:val="24"/>
          <w:szCs w:val="24"/>
        </w:rPr>
        <w:t>), debu (x</w:t>
      </w:r>
      <w:r w:rsidR="00447AE8" w:rsidRPr="00447AE8">
        <w:rPr>
          <w:rFonts w:asciiTheme="majorBidi" w:hAnsiTheme="majorBidi" w:cstheme="majorBidi"/>
          <w:sz w:val="24"/>
          <w:szCs w:val="24"/>
          <w:vertAlign w:val="subscript"/>
        </w:rPr>
        <w:t>2</w:t>
      </w:r>
      <w:r w:rsidR="00447AE8">
        <w:rPr>
          <w:rFonts w:asciiTheme="majorBidi" w:hAnsiTheme="majorBidi" w:cstheme="majorBidi"/>
          <w:sz w:val="24"/>
          <w:szCs w:val="24"/>
        </w:rPr>
        <w:t>) dan porositas (x</w:t>
      </w:r>
      <w:r w:rsidR="00447AE8" w:rsidRPr="00447AE8">
        <w:rPr>
          <w:rFonts w:asciiTheme="majorBidi" w:hAnsiTheme="majorBidi" w:cstheme="majorBidi"/>
          <w:sz w:val="24"/>
          <w:szCs w:val="24"/>
          <w:vertAlign w:val="subscript"/>
        </w:rPr>
        <w:t>4</w:t>
      </w:r>
      <w:r w:rsidR="00447AE8">
        <w:rPr>
          <w:rFonts w:asciiTheme="majorBidi" w:hAnsiTheme="majorBidi" w:cstheme="majorBidi"/>
          <w:sz w:val="24"/>
          <w:szCs w:val="24"/>
        </w:rPr>
        <w:t>) terhadap permeabilitas (y),</w:t>
      </w:r>
    </w:p>
    <w:p w14:paraId="1ED32FDC" w14:textId="77777777" w:rsidR="00447AE8" w:rsidRPr="00EB62DB" w:rsidRDefault="00447AE8" w:rsidP="00447AE8">
      <w:pPr>
        <w:pStyle w:val="Body"/>
        <w:ind w:firstLine="0"/>
        <w:rPr>
          <w:rFonts w:asciiTheme="majorBidi" w:hAnsiTheme="majorBidi" w:cstheme="majorBidi"/>
          <w:sz w:val="24"/>
          <w:szCs w:val="24"/>
        </w:rPr>
      </w:pPr>
    </w:p>
    <w:tbl>
      <w:tblPr>
        <w:tblW w:w="8693" w:type="dxa"/>
        <w:tblLook w:val="04A0" w:firstRow="1" w:lastRow="0" w:firstColumn="1" w:lastColumn="0" w:noHBand="0" w:noVBand="1"/>
      </w:tblPr>
      <w:tblGrid>
        <w:gridCol w:w="1466"/>
        <w:gridCol w:w="1644"/>
        <w:gridCol w:w="1446"/>
        <w:gridCol w:w="1294"/>
        <w:gridCol w:w="1116"/>
        <w:gridCol w:w="1737"/>
      </w:tblGrid>
      <w:tr w:rsidR="00DE3C93" w:rsidRPr="00EB62DB" w14:paraId="758E189C" w14:textId="77777777" w:rsidTr="001D031B">
        <w:trPr>
          <w:trHeight w:val="300"/>
        </w:trPr>
        <w:tc>
          <w:tcPr>
            <w:tcW w:w="1466" w:type="dxa"/>
            <w:tcBorders>
              <w:top w:val="single" w:sz="8" w:space="0" w:color="auto"/>
              <w:left w:val="nil"/>
              <w:bottom w:val="single" w:sz="4" w:space="0" w:color="auto"/>
              <w:right w:val="nil"/>
            </w:tcBorders>
            <w:shd w:val="clear" w:color="auto" w:fill="auto"/>
            <w:noWrap/>
            <w:vAlign w:val="bottom"/>
            <w:hideMark/>
          </w:tcPr>
          <w:p w14:paraId="26DFD87A" w14:textId="77777777" w:rsidR="00DE3C93" w:rsidRPr="00EB62DB" w:rsidRDefault="00DE3C93" w:rsidP="006779FC">
            <w:pPr>
              <w:jc w:val="center"/>
              <w:rPr>
                <w:rFonts w:asciiTheme="majorBidi" w:hAnsiTheme="majorBidi" w:cstheme="majorBidi"/>
                <w:i/>
                <w:iCs/>
                <w:color w:val="000000"/>
              </w:rPr>
            </w:pPr>
            <w:r w:rsidRPr="00EB62DB">
              <w:rPr>
                <w:rFonts w:asciiTheme="majorBidi" w:hAnsiTheme="majorBidi" w:cstheme="majorBidi"/>
                <w:i/>
                <w:iCs/>
                <w:color w:val="000000"/>
              </w:rPr>
              <w:t> </w:t>
            </w:r>
          </w:p>
        </w:tc>
        <w:tc>
          <w:tcPr>
            <w:tcW w:w="1644" w:type="dxa"/>
            <w:tcBorders>
              <w:top w:val="single" w:sz="8" w:space="0" w:color="auto"/>
              <w:left w:val="nil"/>
              <w:bottom w:val="single" w:sz="4" w:space="0" w:color="auto"/>
              <w:right w:val="nil"/>
            </w:tcBorders>
            <w:shd w:val="clear" w:color="auto" w:fill="auto"/>
            <w:noWrap/>
            <w:vAlign w:val="bottom"/>
            <w:hideMark/>
          </w:tcPr>
          <w:p w14:paraId="74807F38" w14:textId="3BE05646" w:rsidR="00DE3C93" w:rsidRPr="00EB62DB" w:rsidRDefault="00906CD0" w:rsidP="006779FC">
            <w:pPr>
              <w:jc w:val="center"/>
              <w:rPr>
                <w:rFonts w:asciiTheme="majorBidi" w:hAnsiTheme="majorBidi" w:cstheme="majorBidi"/>
                <w:i/>
                <w:iCs/>
                <w:color w:val="000000"/>
              </w:rPr>
            </w:pPr>
            <w:r w:rsidRPr="00EB62DB">
              <w:rPr>
                <w:rFonts w:asciiTheme="majorBidi" w:hAnsiTheme="majorBidi" w:cstheme="majorBidi"/>
                <w:i/>
                <w:iCs/>
                <w:color w:val="000000"/>
              </w:rPr>
              <w:t>D</w:t>
            </w:r>
            <w:r w:rsidR="00DE3C93" w:rsidRPr="00EB62DB">
              <w:rPr>
                <w:rFonts w:asciiTheme="majorBidi" w:hAnsiTheme="majorBidi" w:cstheme="majorBidi"/>
                <w:i/>
                <w:iCs/>
                <w:color w:val="000000"/>
              </w:rPr>
              <w:t>f</w:t>
            </w:r>
          </w:p>
        </w:tc>
        <w:tc>
          <w:tcPr>
            <w:tcW w:w="1446" w:type="dxa"/>
            <w:tcBorders>
              <w:top w:val="single" w:sz="8" w:space="0" w:color="auto"/>
              <w:left w:val="nil"/>
              <w:bottom w:val="single" w:sz="4" w:space="0" w:color="auto"/>
              <w:right w:val="nil"/>
            </w:tcBorders>
            <w:shd w:val="clear" w:color="auto" w:fill="auto"/>
            <w:noWrap/>
            <w:vAlign w:val="bottom"/>
            <w:hideMark/>
          </w:tcPr>
          <w:p w14:paraId="009D8710" w14:textId="77777777" w:rsidR="00DE3C93" w:rsidRPr="00EB62DB" w:rsidRDefault="00DE3C93" w:rsidP="006779FC">
            <w:pPr>
              <w:jc w:val="center"/>
              <w:rPr>
                <w:rFonts w:asciiTheme="majorBidi" w:hAnsiTheme="majorBidi" w:cstheme="majorBidi"/>
                <w:i/>
                <w:iCs/>
                <w:color w:val="000000"/>
              </w:rPr>
            </w:pPr>
            <w:r w:rsidRPr="00EB62DB">
              <w:rPr>
                <w:rFonts w:asciiTheme="majorBidi" w:hAnsiTheme="majorBidi" w:cstheme="majorBidi"/>
                <w:i/>
                <w:iCs/>
                <w:color w:val="000000"/>
              </w:rPr>
              <w:t>SS</w:t>
            </w:r>
          </w:p>
        </w:tc>
        <w:tc>
          <w:tcPr>
            <w:tcW w:w="1294" w:type="dxa"/>
            <w:tcBorders>
              <w:top w:val="single" w:sz="8" w:space="0" w:color="auto"/>
              <w:left w:val="nil"/>
              <w:bottom w:val="single" w:sz="4" w:space="0" w:color="auto"/>
              <w:right w:val="nil"/>
            </w:tcBorders>
            <w:shd w:val="clear" w:color="auto" w:fill="auto"/>
            <w:noWrap/>
            <w:vAlign w:val="bottom"/>
            <w:hideMark/>
          </w:tcPr>
          <w:p w14:paraId="3653287C" w14:textId="77777777" w:rsidR="00DE3C93" w:rsidRPr="00EB62DB" w:rsidRDefault="00DE3C93" w:rsidP="006779FC">
            <w:pPr>
              <w:jc w:val="center"/>
              <w:rPr>
                <w:rFonts w:asciiTheme="majorBidi" w:hAnsiTheme="majorBidi" w:cstheme="majorBidi"/>
                <w:i/>
                <w:iCs/>
                <w:color w:val="000000"/>
              </w:rPr>
            </w:pPr>
            <w:r w:rsidRPr="00EB62DB">
              <w:rPr>
                <w:rFonts w:asciiTheme="majorBidi" w:hAnsiTheme="majorBidi" w:cstheme="majorBidi"/>
                <w:i/>
                <w:iCs/>
                <w:color w:val="000000"/>
              </w:rPr>
              <w:t>MS</w:t>
            </w:r>
          </w:p>
        </w:tc>
        <w:tc>
          <w:tcPr>
            <w:tcW w:w="1106" w:type="dxa"/>
            <w:tcBorders>
              <w:top w:val="single" w:sz="8" w:space="0" w:color="auto"/>
              <w:left w:val="nil"/>
              <w:bottom w:val="single" w:sz="4" w:space="0" w:color="auto"/>
              <w:right w:val="nil"/>
            </w:tcBorders>
            <w:shd w:val="clear" w:color="auto" w:fill="auto"/>
            <w:noWrap/>
            <w:vAlign w:val="bottom"/>
            <w:hideMark/>
          </w:tcPr>
          <w:p w14:paraId="2F44F551" w14:textId="77777777" w:rsidR="00DE3C93" w:rsidRPr="00EB62DB" w:rsidRDefault="00DE3C93" w:rsidP="006779FC">
            <w:pPr>
              <w:jc w:val="center"/>
              <w:rPr>
                <w:rFonts w:asciiTheme="majorBidi" w:hAnsiTheme="majorBidi" w:cstheme="majorBidi"/>
                <w:i/>
                <w:iCs/>
                <w:color w:val="000000"/>
              </w:rPr>
            </w:pPr>
            <w:r w:rsidRPr="00EB62DB">
              <w:rPr>
                <w:rFonts w:asciiTheme="majorBidi" w:hAnsiTheme="majorBidi" w:cstheme="majorBidi"/>
                <w:i/>
                <w:iCs/>
                <w:color w:val="000000"/>
              </w:rPr>
              <w:t>F</w:t>
            </w:r>
          </w:p>
        </w:tc>
        <w:tc>
          <w:tcPr>
            <w:tcW w:w="1737" w:type="dxa"/>
            <w:tcBorders>
              <w:top w:val="single" w:sz="8" w:space="0" w:color="auto"/>
              <w:left w:val="nil"/>
              <w:bottom w:val="single" w:sz="4" w:space="0" w:color="auto"/>
              <w:right w:val="nil"/>
            </w:tcBorders>
            <w:shd w:val="clear" w:color="auto" w:fill="auto"/>
            <w:noWrap/>
            <w:vAlign w:val="bottom"/>
            <w:hideMark/>
          </w:tcPr>
          <w:p w14:paraId="0383E252" w14:textId="77777777" w:rsidR="00DE3C93" w:rsidRPr="00EB62DB" w:rsidRDefault="00DE3C93" w:rsidP="006779FC">
            <w:pPr>
              <w:jc w:val="center"/>
              <w:rPr>
                <w:rFonts w:asciiTheme="majorBidi" w:hAnsiTheme="majorBidi" w:cstheme="majorBidi"/>
                <w:i/>
                <w:iCs/>
                <w:color w:val="000000"/>
              </w:rPr>
            </w:pPr>
            <w:r w:rsidRPr="00EB62DB">
              <w:rPr>
                <w:rFonts w:asciiTheme="majorBidi" w:hAnsiTheme="majorBidi" w:cstheme="majorBidi"/>
                <w:i/>
                <w:iCs/>
                <w:color w:val="000000"/>
              </w:rPr>
              <w:t>Significance F</w:t>
            </w:r>
          </w:p>
        </w:tc>
      </w:tr>
      <w:tr w:rsidR="00DE3C93" w:rsidRPr="00EB62DB" w14:paraId="2B78DB02" w14:textId="77777777" w:rsidTr="001D031B">
        <w:trPr>
          <w:trHeight w:val="300"/>
        </w:trPr>
        <w:tc>
          <w:tcPr>
            <w:tcW w:w="1466" w:type="dxa"/>
            <w:tcBorders>
              <w:top w:val="nil"/>
              <w:left w:val="nil"/>
              <w:bottom w:val="nil"/>
              <w:right w:val="nil"/>
            </w:tcBorders>
            <w:shd w:val="clear" w:color="auto" w:fill="auto"/>
            <w:noWrap/>
            <w:vAlign w:val="bottom"/>
            <w:hideMark/>
          </w:tcPr>
          <w:p w14:paraId="67531B0C" w14:textId="77777777" w:rsidR="00DE3C93" w:rsidRPr="00EB62DB" w:rsidRDefault="00DE3C93" w:rsidP="006779FC">
            <w:pPr>
              <w:spacing w:line="312" w:lineRule="auto"/>
              <w:rPr>
                <w:rFonts w:asciiTheme="majorBidi" w:hAnsiTheme="majorBidi" w:cstheme="majorBidi"/>
                <w:color w:val="000000"/>
              </w:rPr>
            </w:pPr>
            <w:r w:rsidRPr="00EB62DB">
              <w:rPr>
                <w:rFonts w:asciiTheme="majorBidi" w:hAnsiTheme="majorBidi" w:cstheme="majorBidi"/>
                <w:color w:val="000000"/>
              </w:rPr>
              <w:t>Regression</w:t>
            </w:r>
          </w:p>
        </w:tc>
        <w:tc>
          <w:tcPr>
            <w:tcW w:w="1644" w:type="dxa"/>
            <w:tcBorders>
              <w:top w:val="nil"/>
              <w:left w:val="nil"/>
              <w:bottom w:val="nil"/>
              <w:right w:val="nil"/>
            </w:tcBorders>
            <w:shd w:val="clear" w:color="auto" w:fill="auto"/>
            <w:noWrap/>
            <w:vAlign w:val="bottom"/>
            <w:hideMark/>
          </w:tcPr>
          <w:p w14:paraId="7A41774B" w14:textId="77777777" w:rsidR="00DE3C93" w:rsidRPr="00EB62DB" w:rsidRDefault="00DE3C93" w:rsidP="006779FC">
            <w:pPr>
              <w:spacing w:line="312" w:lineRule="auto"/>
              <w:jc w:val="right"/>
              <w:rPr>
                <w:rFonts w:asciiTheme="majorBidi" w:hAnsiTheme="majorBidi" w:cstheme="majorBidi"/>
                <w:color w:val="000000"/>
              </w:rPr>
            </w:pPr>
            <w:r w:rsidRPr="00EB62DB">
              <w:rPr>
                <w:rFonts w:asciiTheme="majorBidi" w:hAnsiTheme="majorBidi" w:cstheme="majorBidi"/>
                <w:color w:val="000000"/>
              </w:rPr>
              <w:t>3</w:t>
            </w:r>
          </w:p>
        </w:tc>
        <w:tc>
          <w:tcPr>
            <w:tcW w:w="1446" w:type="dxa"/>
            <w:tcBorders>
              <w:top w:val="nil"/>
              <w:left w:val="nil"/>
              <w:bottom w:val="nil"/>
              <w:right w:val="nil"/>
            </w:tcBorders>
            <w:shd w:val="clear" w:color="auto" w:fill="auto"/>
            <w:noWrap/>
            <w:vAlign w:val="bottom"/>
            <w:hideMark/>
          </w:tcPr>
          <w:p w14:paraId="3C8A7394" w14:textId="77777777" w:rsidR="00DE3C93" w:rsidRPr="00EB62DB" w:rsidRDefault="00DE3C93" w:rsidP="006779FC">
            <w:pPr>
              <w:spacing w:line="312" w:lineRule="auto"/>
              <w:jc w:val="right"/>
              <w:rPr>
                <w:rFonts w:asciiTheme="majorBidi" w:hAnsiTheme="majorBidi" w:cstheme="majorBidi"/>
                <w:color w:val="000000"/>
              </w:rPr>
            </w:pPr>
            <w:r w:rsidRPr="00EB62DB">
              <w:rPr>
                <w:rFonts w:asciiTheme="majorBidi" w:hAnsiTheme="majorBidi" w:cstheme="majorBidi"/>
                <w:color w:val="000000"/>
              </w:rPr>
              <w:t>478.3756</w:t>
            </w:r>
          </w:p>
        </w:tc>
        <w:tc>
          <w:tcPr>
            <w:tcW w:w="1294" w:type="dxa"/>
            <w:tcBorders>
              <w:top w:val="nil"/>
              <w:left w:val="nil"/>
              <w:bottom w:val="nil"/>
              <w:right w:val="nil"/>
            </w:tcBorders>
            <w:shd w:val="clear" w:color="auto" w:fill="auto"/>
            <w:noWrap/>
            <w:vAlign w:val="bottom"/>
            <w:hideMark/>
          </w:tcPr>
          <w:p w14:paraId="2680CE02" w14:textId="77777777" w:rsidR="00DE3C93" w:rsidRPr="00EB62DB" w:rsidRDefault="00DE3C93" w:rsidP="006779FC">
            <w:pPr>
              <w:spacing w:line="312" w:lineRule="auto"/>
              <w:jc w:val="right"/>
              <w:rPr>
                <w:rFonts w:asciiTheme="majorBidi" w:hAnsiTheme="majorBidi" w:cstheme="majorBidi"/>
                <w:color w:val="000000"/>
              </w:rPr>
            </w:pPr>
            <w:r w:rsidRPr="00EB62DB">
              <w:rPr>
                <w:rFonts w:asciiTheme="majorBidi" w:hAnsiTheme="majorBidi" w:cstheme="majorBidi"/>
                <w:color w:val="000000"/>
              </w:rPr>
              <w:t>159.4585</w:t>
            </w:r>
          </w:p>
        </w:tc>
        <w:tc>
          <w:tcPr>
            <w:tcW w:w="1106" w:type="dxa"/>
            <w:tcBorders>
              <w:top w:val="nil"/>
              <w:left w:val="nil"/>
              <w:bottom w:val="nil"/>
              <w:right w:val="nil"/>
            </w:tcBorders>
            <w:shd w:val="clear" w:color="auto" w:fill="auto"/>
            <w:noWrap/>
            <w:vAlign w:val="bottom"/>
            <w:hideMark/>
          </w:tcPr>
          <w:p w14:paraId="366BE304" w14:textId="77777777" w:rsidR="00DE3C93" w:rsidRPr="00EB62DB" w:rsidRDefault="00DE3C93" w:rsidP="006779FC">
            <w:pPr>
              <w:spacing w:line="312" w:lineRule="auto"/>
              <w:jc w:val="right"/>
              <w:rPr>
                <w:rFonts w:asciiTheme="majorBidi" w:hAnsiTheme="majorBidi" w:cstheme="majorBidi"/>
                <w:color w:val="000000"/>
              </w:rPr>
            </w:pPr>
            <w:r w:rsidRPr="00EB62DB">
              <w:rPr>
                <w:rFonts w:asciiTheme="majorBidi" w:hAnsiTheme="majorBidi" w:cstheme="majorBidi"/>
                <w:color w:val="000000"/>
              </w:rPr>
              <w:t>133.7284</w:t>
            </w:r>
          </w:p>
        </w:tc>
        <w:tc>
          <w:tcPr>
            <w:tcW w:w="1737" w:type="dxa"/>
            <w:tcBorders>
              <w:top w:val="nil"/>
              <w:left w:val="nil"/>
              <w:bottom w:val="nil"/>
              <w:right w:val="nil"/>
            </w:tcBorders>
            <w:shd w:val="clear" w:color="auto" w:fill="auto"/>
            <w:noWrap/>
            <w:vAlign w:val="bottom"/>
            <w:hideMark/>
          </w:tcPr>
          <w:p w14:paraId="63F0E472" w14:textId="77777777" w:rsidR="00DE3C93" w:rsidRPr="00EB62DB" w:rsidRDefault="00DE3C93" w:rsidP="006779FC">
            <w:pPr>
              <w:spacing w:line="312" w:lineRule="auto"/>
              <w:jc w:val="right"/>
              <w:rPr>
                <w:rFonts w:asciiTheme="majorBidi" w:hAnsiTheme="majorBidi" w:cstheme="majorBidi"/>
                <w:color w:val="000000"/>
              </w:rPr>
            </w:pPr>
            <w:r w:rsidRPr="00EB62DB">
              <w:rPr>
                <w:rFonts w:asciiTheme="majorBidi" w:hAnsiTheme="majorBidi" w:cstheme="majorBidi"/>
                <w:color w:val="000000"/>
              </w:rPr>
              <w:t>8.05E-18*</w:t>
            </w:r>
          </w:p>
        </w:tc>
      </w:tr>
      <w:tr w:rsidR="00DE3C93" w:rsidRPr="00EB62DB" w14:paraId="2B02615D" w14:textId="77777777" w:rsidTr="001D031B">
        <w:trPr>
          <w:trHeight w:val="300"/>
        </w:trPr>
        <w:tc>
          <w:tcPr>
            <w:tcW w:w="1466" w:type="dxa"/>
            <w:tcBorders>
              <w:top w:val="nil"/>
              <w:left w:val="nil"/>
              <w:bottom w:val="nil"/>
              <w:right w:val="nil"/>
            </w:tcBorders>
            <w:shd w:val="clear" w:color="auto" w:fill="auto"/>
            <w:noWrap/>
            <w:vAlign w:val="bottom"/>
            <w:hideMark/>
          </w:tcPr>
          <w:p w14:paraId="56769D4A" w14:textId="77777777" w:rsidR="00DE3C93" w:rsidRPr="00EB62DB" w:rsidRDefault="00DE3C93" w:rsidP="006779FC">
            <w:pPr>
              <w:spacing w:line="312" w:lineRule="auto"/>
              <w:rPr>
                <w:rFonts w:asciiTheme="majorBidi" w:hAnsiTheme="majorBidi" w:cstheme="majorBidi"/>
                <w:color w:val="000000"/>
              </w:rPr>
            </w:pPr>
            <w:r w:rsidRPr="00EB62DB">
              <w:rPr>
                <w:rFonts w:asciiTheme="majorBidi" w:hAnsiTheme="majorBidi" w:cstheme="majorBidi"/>
                <w:color w:val="000000"/>
              </w:rPr>
              <w:t>Residual</w:t>
            </w:r>
          </w:p>
        </w:tc>
        <w:tc>
          <w:tcPr>
            <w:tcW w:w="1644" w:type="dxa"/>
            <w:tcBorders>
              <w:top w:val="nil"/>
              <w:left w:val="nil"/>
              <w:bottom w:val="nil"/>
              <w:right w:val="nil"/>
            </w:tcBorders>
            <w:shd w:val="clear" w:color="auto" w:fill="auto"/>
            <w:noWrap/>
            <w:vAlign w:val="bottom"/>
            <w:hideMark/>
          </w:tcPr>
          <w:p w14:paraId="1F7CF740" w14:textId="77777777" w:rsidR="00DE3C93" w:rsidRPr="00EB62DB" w:rsidRDefault="00DE3C93" w:rsidP="006779FC">
            <w:pPr>
              <w:spacing w:line="312" w:lineRule="auto"/>
              <w:jc w:val="right"/>
              <w:rPr>
                <w:rFonts w:asciiTheme="majorBidi" w:hAnsiTheme="majorBidi" w:cstheme="majorBidi"/>
                <w:color w:val="000000"/>
              </w:rPr>
            </w:pPr>
            <w:r w:rsidRPr="00EB62DB">
              <w:rPr>
                <w:rFonts w:asciiTheme="majorBidi" w:hAnsiTheme="majorBidi" w:cstheme="majorBidi"/>
                <w:color w:val="000000"/>
              </w:rPr>
              <w:t>31</w:t>
            </w:r>
          </w:p>
        </w:tc>
        <w:tc>
          <w:tcPr>
            <w:tcW w:w="1446" w:type="dxa"/>
            <w:tcBorders>
              <w:top w:val="nil"/>
              <w:left w:val="nil"/>
              <w:bottom w:val="nil"/>
              <w:right w:val="nil"/>
            </w:tcBorders>
            <w:shd w:val="clear" w:color="auto" w:fill="auto"/>
            <w:noWrap/>
            <w:vAlign w:val="bottom"/>
            <w:hideMark/>
          </w:tcPr>
          <w:p w14:paraId="18262426" w14:textId="77777777" w:rsidR="00DE3C93" w:rsidRPr="00EB62DB" w:rsidRDefault="00DE3C93" w:rsidP="006779FC">
            <w:pPr>
              <w:spacing w:line="312" w:lineRule="auto"/>
              <w:jc w:val="right"/>
              <w:rPr>
                <w:rFonts w:asciiTheme="majorBidi" w:hAnsiTheme="majorBidi" w:cstheme="majorBidi"/>
                <w:color w:val="000000"/>
              </w:rPr>
            </w:pPr>
            <w:r w:rsidRPr="00EB62DB">
              <w:rPr>
                <w:rFonts w:asciiTheme="majorBidi" w:hAnsiTheme="majorBidi" w:cstheme="majorBidi"/>
                <w:color w:val="000000"/>
              </w:rPr>
              <w:t>36.9646</w:t>
            </w:r>
          </w:p>
        </w:tc>
        <w:tc>
          <w:tcPr>
            <w:tcW w:w="1294" w:type="dxa"/>
            <w:tcBorders>
              <w:top w:val="nil"/>
              <w:left w:val="nil"/>
              <w:bottom w:val="nil"/>
              <w:right w:val="nil"/>
            </w:tcBorders>
            <w:shd w:val="clear" w:color="auto" w:fill="auto"/>
            <w:noWrap/>
            <w:vAlign w:val="bottom"/>
            <w:hideMark/>
          </w:tcPr>
          <w:p w14:paraId="0A458DBD" w14:textId="77777777" w:rsidR="00DE3C93" w:rsidRPr="00EB62DB" w:rsidRDefault="00DE3C93" w:rsidP="006779FC">
            <w:pPr>
              <w:spacing w:line="312" w:lineRule="auto"/>
              <w:jc w:val="right"/>
              <w:rPr>
                <w:rFonts w:asciiTheme="majorBidi" w:hAnsiTheme="majorBidi" w:cstheme="majorBidi"/>
                <w:color w:val="000000"/>
              </w:rPr>
            </w:pPr>
            <w:r w:rsidRPr="00EB62DB">
              <w:rPr>
                <w:rFonts w:asciiTheme="majorBidi" w:hAnsiTheme="majorBidi" w:cstheme="majorBidi"/>
                <w:color w:val="000000"/>
              </w:rPr>
              <w:t>1.1924</w:t>
            </w:r>
          </w:p>
        </w:tc>
        <w:tc>
          <w:tcPr>
            <w:tcW w:w="1106" w:type="dxa"/>
            <w:tcBorders>
              <w:top w:val="nil"/>
              <w:left w:val="nil"/>
              <w:bottom w:val="nil"/>
              <w:right w:val="nil"/>
            </w:tcBorders>
            <w:shd w:val="clear" w:color="auto" w:fill="auto"/>
            <w:noWrap/>
            <w:vAlign w:val="bottom"/>
            <w:hideMark/>
          </w:tcPr>
          <w:p w14:paraId="295B4D86" w14:textId="77777777" w:rsidR="00DE3C93" w:rsidRPr="00EB62DB" w:rsidRDefault="00DE3C93" w:rsidP="006779FC">
            <w:pPr>
              <w:spacing w:line="312" w:lineRule="auto"/>
              <w:jc w:val="right"/>
              <w:rPr>
                <w:rFonts w:asciiTheme="majorBidi" w:hAnsiTheme="majorBidi" w:cstheme="majorBidi"/>
                <w:color w:val="000000"/>
              </w:rPr>
            </w:pPr>
          </w:p>
        </w:tc>
        <w:tc>
          <w:tcPr>
            <w:tcW w:w="1737" w:type="dxa"/>
            <w:tcBorders>
              <w:top w:val="nil"/>
              <w:left w:val="nil"/>
              <w:bottom w:val="nil"/>
              <w:right w:val="nil"/>
            </w:tcBorders>
            <w:shd w:val="clear" w:color="auto" w:fill="auto"/>
            <w:noWrap/>
            <w:vAlign w:val="bottom"/>
            <w:hideMark/>
          </w:tcPr>
          <w:p w14:paraId="2EB9DA8F" w14:textId="77777777" w:rsidR="00DE3C93" w:rsidRPr="00EB62DB" w:rsidRDefault="00DE3C93" w:rsidP="006779FC">
            <w:pPr>
              <w:spacing w:line="312" w:lineRule="auto"/>
              <w:rPr>
                <w:rFonts w:asciiTheme="majorBidi" w:hAnsiTheme="majorBidi" w:cstheme="majorBidi"/>
              </w:rPr>
            </w:pPr>
          </w:p>
        </w:tc>
      </w:tr>
      <w:tr w:rsidR="00DE3C93" w:rsidRPr="00EB62DB" w14:paraId="4DC34C0B" w14:textId="77777777" w:rsidTr="001D031B">
        <w:trPr>
          <w:trHeight w:val="315"/>
        </w:trPr>
        <w:tc>
          <w:tcPr>
            <w:tcW w:w="1466" w:type="dxa"/>
            <w:tcBorders>
              <w:top w:val="nil"/>
              <w:left w:val="nil"/>
              <w:bottom w:val="single" w:sz="8" w:space="0" w:color="auto"/>
              <w:right w:val="nil"/>
            </w:tcBorders>
            <w:shd w:val="clear" w:color="auto" w:fill="auto"/>
            <w:noWrap/>
            <w:vAlign w:val="bottom"/>
            <w:hideMark/>
          </w:tcPr>
          <w:p w14:paraId="155DF638" w14:textId="77777777" w:rsidR="00DE3C93" w:rsidRPr="00EB62DB" w:rsidRDefault="00DE3C93" w:rsidP="006779FC">
            <w:pPr>
              <w:spacing w:line="312" w:lineRule="auto"/>
              <w:rPr>
                <w:rFonts w:asciiTheme="majorBidi" w:hAnsiTheme="majorBidi" w:cstheme="majorBidi"/>
                <w:color w:val="000000"/>
              </w:rPr>
            </w:pPr>
            <w:r w:rsidRPr="00EB62DB">
              <w:rPr>
                <w:rFonts w:asciiTheme="majorBidi" w:hAnsiTheme="majorBidi" w:cstheme="majorBidi"/>
                <w:color w:val="000000"/>
              </w:rPr>
              <w:t>Total</w:t>
            </w:r>
          </w:p>
        </w:tc>
        <w:tc>
          <w:tcPr>
            <w:tcW w:w="1644" w:type="dxa"/>
            <w:tcBorders>
              <w:top w:val="nil"/>
              <w:left w:val="nil"/>
              <w:bottom w:val="single" w:sz="8" w:space="0" w:color="auto"/>
              <w:right w:val="nil"/>
            </w:tcBorders>
            <w:shd w:val="clear" w:color="auto" w:fill="auto"/>
            <w:noWrap/>
            <w:vAlign w:val="bottom"/>
            <w:hideMark/>
          </w:tcPr>
          <w:p w14:paraId="50BB761E" w14:textId="77777777" w:rsidR="00DE3C93" w:rsidRPr="00EB62DB" w:rsidRDefault="00DE3C93" w:rsidP="006779FC">
            <w:pPr>
              <w:spacing w:line="312" w:lineRule="auto"/>
              <w:jc w:val="right"/>
              <w:rPr>
                <w:rFonts w:asciiTheme="majorBidi" w:hAnsiTheme="majorBidi" w:cstheme="majorBidi"/>
                <w:color w:val="000000"/>
              </w:rPr>
            </w:pPr>
            <w:r w:rsidRPr="00EB62DB">
              <w:rPr>
                <w:rFonts w:asciiTheme="majorBidi" w:hAnsiTheme="majorBidi" w:cstheme="majorBidi"/>
                <w:color w:val="000000"/>
              </w:rPr>
              <w:t>34</w:t>
            </w:r>
          </w:p>
        </w:tc>
        <w:tc>
          <w:tcPr>
            <w:tcW w:w="1446" w:type="dxa"/>
            <w:tcBorders>
              <w:top w:val="nil"/>
              <w:left w:val="nil"/>
              <w:bottom w:val="single" w:sz="8" w:space="0" w:color="auto"/>
              <w:right w:val="nil"/>
            </w:tcBorders>
            <w:shd w:val="clear" w:color="auto" w:fill="auto"/>
            <w:noWrap/>
            <w:vAlign w:val="bottom"/>
            <w:hideMark/>
          </w:tcPr>
          <w:p w14:paraId="42AF4A72" w14:textId="77777777" w:rsidR="00DE3C93" w:rsidRPr="00EB62DB" w:rsidRDefault="00DE3C93" w:rsidP="006779FC">
            <w:pPr>
              <w:spacing w:line="312" w:lineRule="auto"/>
              <w:jc w:val="right"/>
              <w:rPr>
                <w:rFonts w:asciiTheme="majorBidi" w:hAnsiTheme="majorBidi" w:cstheme="majorBidi"/>
                <w:color w:val="000000"/>
              </w:rPr>
            </w:pPr>
            <w:r w:rsidRPr="00EB62DB">
              <w:rPr>
                <w:rFonts w:asciiTheme="majorBidi" w:hAnsiTheme="majorBidi" w:cstheme="majorBidi"/>
                <w:color w:val="000000"/>
              </w:rPr>
              <w:t>515.3402</w:t>
            </w:r>
          </w:p>
        </w:tc>
        <w:tc>
          <w:tcPr>
            <w:tcW w:w="1294" w:type="dxa"/>
            <w:tcBorders>
              <w:top w:val="nil"/>
              <w:left w:val="nil"/>
              <w:bottom w:val="single" w:sz="8" w:space="0" w:color="auto"/>
              <w:right w:val="nil"/>
            </w:tcBorders>
            <w:shd w:val="clear" w:color="auto" w:fill="auto"/>
            <w:noWrap/>
            <w:vAlign w:val="bottom"/>
            <w:hideMark/>
          </w:tcPr>
          <w:p w14:paraId="59C7C051" w14:textId="77777777" w:rsidR="00DE3C93" w:rsidRPr="00EB62DB" w:rsidRDefault="00DE3C93" w:rsidP="006779FC">
            <w:pPr>
              <w:spacing w:line="312" w:lineRule="auto"/>
              <w:rPr>
                <w:rFonts w:asciiTheme="majorBidi" w:hAnsiTheme="majorBidi" w:cstheme="majorBidi"/>
                <w:color w:val="000000"/>
              </w:rPr>
            </w:pPr>
            <w:r w:rsidRPr="00EB62DB">
              <w:rPr>
                <w:rFonts w:asciiTheme="majorBidi" w:hAnsiTheme="majorBidi" w:cstheme="majorBidi"/>
                <w:color w:val="000000"/>
              </w:rPr>
              <w:t> </w:t>
            </w:r>
          </w:p>
        </w:tc>
        <w:tc>
          <w:tcPr>
            <w:tcW w:w="1106" w:type="dxa"/>
            <w:tcBorders>
              <w:top w:val="nil"/>
              <w:left w:val="nil"/>
              <w:bottom w:val="single" w:sz="8" w:space="0" w:color="auto"/>
              <w:right w:val="nil"/>
            </w:tcBorders>
            <w:shd w:val="clear" w:color="auto" w:fill="auto"/>
            <w:noWrap/>
            <w:vAlign w:val="bottom"/>
            <w:hideMark/>
          </w:tcPr>
          <w:p w14:paraId="5F29D983" w14:textId="77777777" w:rsidR="00DE3C93" w:rsidRPr="00EB62DB" w:rsidRDefault="00DE3C93" w:rsidP="006779FC">
            <w:pPr>
              <w:spacing w:line="312" w:lineRule="auto"/>
              <w:rPr>
                <w:rFonts w:asciiTheme="majorBidi" w:hAnsiTheme="majorBidi" w:cstheme="majorBidi"/>
                <w:color w:val="000000"/>
              </w:rPr>
            </w:pPr>
            <w:r w:rsidRPr="00EB62DB">
              <w:rPr>
                <w:rFonts w:asciiTheme="majorBidi" w:hAnsiTheme="majorBidi" w:cstheme="majorBidi"/>
                <w:color w:val="000000"/>
              </w:rPr>
              <w:t> </w:t>
            </w:r>
          </w:p>
        </w:tc>
        <w:tc>
          <w:tcPr>
            <w:tcW w:w="1737" w:type="dxa"/>
            <w:tcBorders>
              <w:top w:val="nil"/>
              <w:left w:val="nil"/>
              <w:bottom w:val="single" w:sz="8" w:space="0" w:color="auto"/>
              <w:right w:val="nil"/>
            </w:tcBorders>
            <w:shd w:val="clear" w:color="auto" w:fill="auto"/>
            <w:noWrap/>
            <w:vAlign w:val="bottom"/>
            <w:hideMark/>
          </w:tcPr>
          <w:p w14:paraId="638A5A9E" w14:textId="77777777" w:rsidR="00DE3C93" w:rsidRPr="00EB62DB" w:rsidRDefault="00DE3C93" w:rsidP="006779FC">
            <w:pPr>
              <w:spacing w:line="312" w:lineRule="auto"/>
              <w:rPr>
                <w:rFonts w:asciiTheme="majorBidi" w:hAnsiTheme="majorBidi" w:cstheme="majorBidi"/>
                <w:color w:val="000000"/>
              </w:rPr>
            </w:pPr>
            <w:r w:rsidRPr="00EB62DB">
              <w:rPr>
                <w:rFonts w:asciiTheme="majorBidi" w:hAnsiTheme="majorBidi" w:cstheme="majorBidi"/>
                <w:color w:val="000000"/>
              </w:rPr>
              <w:t> </w:t>
            </w:r>
          </w:p>
        </w:tc>
      </w:tr>
    </w:tbl>
    <w:p w14:paraId="58492A5F" w14:textId="77777777" w:rsidR="00DE3C93" w:rsidRDefault="00DE3C93" w:rsidP="00873649">
      <w:pPr>
        <w:pStyle w:val="Body"/>
        <w:spacing w:line="360" w:lineRule="auto"/>
        <w:ind w:firstLine="0"/>
        <w:rPr>
          <w:rFonts w:asciiTheme="majorBidi" w:hAnsiTheme="majorBidi" w:cstheme="majorBidi"/>
          <w:sz w:val="24"/>
          <w:szCs w:val="24"/>
        </w:rPr>
      </w:pPr>
      <w:r w:rsidRPr="00EB62DB">
        <w:rPr>
          <w:rFonts w:asciiTheme="majorBidi" w:hAnsiTheme="majorBidi" w:cstheme="majorBidi"/>
          <w:sz w:val="24"/>
          <w:szCs w:val="24"/>
        </w:rPr>
        <w:t xml:space="preserve">* </w:t>
      </w:r>
      <w:proofErr w:type="gramStart"/>
      <w:r w:rsidRPr="00EB62DB">
        <w:rPr>
          <w:rFonts w:asciiTheme="majorBidi" w:hAnsiTheme="majorBidi" w:cstheme="majorBidi"/>
          <w:sz w:val="24"/>
          <w:szCs w:val="24"/>
        </w:rPr>
        <w:t>berpengaruh</w:t>
      </w:r>
      <w:proofErr w:type="gramEnd"/>
      <w:r w:rsidRPr="00EB62DB">
        <w:rPr>
          <w:rFonts w:asciiTheme="majorBidi" w:hAnsiTheme="majorBidi" w:cstheme="majorBidi"/>
          <w:sz w:val="24"/>
          <w:szCs w:val="24"/>
        </w:rPr>
        <w:t xml:space="preserve"> signifikan jika: </w:t>
      </w:r>
      <w:r w:rsidRPr="00EB62DB">
        <w:rPr>
          <w:rFonts w:asciiTheme="majorBidi" w:hAnsiTheme="majorBidi" w:cstheme="majorBidi"/>
          <w:i/>
          <w:iCs/>
          <w:sz w:val="24"/>
          <w:szCs w:val="24"/>
        </w:rPr>
        <w:t>sig F</w:t>
      </w:r>
      <w:r w:rsidRPr="00EB62DB">
        <w:rPr>
          <w:rFonts w:asciiTheme="majorBidi" w:hAnsiTheme="majorBidi" w:cstheme="majorBidi"/>
          <w:sz w:val="24"/>
          <w:szCs w:val="24"/>
        </w:rPr>
        <w:t xml:space="preserve"> &lt; 0,05</w:t>
      </w:r>
    </w:p>
    <w:p w14:paraId="24CEA4B0" w14:textId="14F6CCD0" w:rsidR="00DE3C93" w:rsidRPr="00EB62DB" w:rsidRDefault="00DE3C93" w:rsidP="00AF34A8">
      <w:pPr>
        <w:pStyle w:val="Body"/>
        <w:spacing w:line="360" w:lineRule="auto"/>
        <w:ind w:firstLine="720"/>
        <w:rPr>
          <w:rFonts w:asciiTheme="majorBidi" w:hAnsiTheme="majorBidi" w:cstheme="majorBidi"/>
          <w:sz w:val="24"/>
          <w:szCs w:val="24"/>
        </w:rPr>
      </w:pPr>
      <w:r w:rsidRPr="00EB62DB">
        <w:rPr>
          <w:rFonts w:asciiTheme="majorBidi" w:hAnsiTheme="majorBidi" w:cstheme="majorBidi"/>
          <w:sz w:val="24"/>
          <w:szCs w:val="24"/>
        </w:rPr>
        <w:t>Hasil uji keragaman menyatakan bahwa secara keseluruhan, variabel persentase pasir</w:t>
      </w:r>
      <w:r w:rsidR="006779FC">
        <w:rPr>
          <w:rFonts w:asciiTheme="majorBidi" w:hAnsiTheme="majorBidi" w:cstheme="majorBidi"/>
          <w:sz w:val="24"/>
          <w:szCs w:val="24"/>
        </w:rPr>
        <w:t xml:space="preserve"> (x</w:t>
      </w:r>
      <w:r w:rsidR="006779FC" w:rsidRPr="006779FC">
        <w:rPr>
          <w:rFonts w:asciiTheme="majorBidi" w:hAnsiTheme="majorBidi" w:cstheme="majorBidi"/>
          <w:sz w:val="24"/>
          <w:szCs w:val="24"/>
          <w:vertAlign w:val="subscript"/>
        </w:rPr>
        <w:t>1</w:t>
      </w:r>
      <w:r w:rsidR="006779FC">
        <w:rPr>
          <w:rFonts w:asciiTheme="majorBidi" w:hAnsiTheme="majorBidi" w:cstheme="majorBidi"/>
          <w:sz w:val="24"/>
          <w:szCs w:val="24"/>
        </w:rPr>
        <w:t>)</w:t>
      </w:r>
      <w:r w:rsidRPr="00EB62DB">
        <w:rPr>
          <w:rFonts w:asciiTheme="majorBidi" w:hAnsiTheme="majorBidi" w:cstheme="majorBidi"/>
          <w:sz w:val="24"/>
          <w:szCs w:val="24"/>
        </w:rPr>
        <w:t>, persentase debu</w:t>
      </w:r>
      <w:r w:rsidR="006779FC">
        <w:rPr>
          <w:rFonts w:asciiTheme="majorBidi" w:hAnsiTheme="majorBidi" w:cstheme="majorBidi"/>
          <w:sz w:val="24"/>
          <w:szCs w:val="24"/>
        </w:rPr>
        <w:t xml:space="preserve"> (x</w:t>
      </w:r>
      <w:r w:rsidR="006779FC" w:rsidRPr="006779FC">
        <w:rPr>
          <w:rFonts w:asciiTheme="majorBidi" w:hAnsiTheme="majorBidi" w:cstheme="majorBidi"/>
          <w:sz w:val="24"/>
          <w:szCs w:val="24"/>
          <w:vertAlign w:val="subscript"/>
        </w:rPr>
        <w:t>2</w:t>
      </w:r>
      <w:r w:rsidR="006779FC">
        <w:rPr>
          <w:rFonts w:asciiTheme="majorBidi" w:hAnsiTheme="majorBidi" w:cstheme="majorBidi"/>
          <w:sz w:val="24"/>
          <w:szCs w:val="24"/>
        </w:rPr>
        <w:t>)</w:t>
      </w:r>
      <w:r w:rsidRPr="00EB62DB">
        <w:rPr>
          <w:rFonts w:asciiTheme="majorBidi" w:hAnsiTheme="majorBidi" w:cstheme="majorBidi"/>
          <w:sz w:val="24"/>
          <w:szCs w:val="24"/>
        </w:rPr>
        <w:t xml:space="preserve"> dan porositas tanah</w:t>
      </w:r>
      <w:r w:rsidR="006779FC">
        <w:rPr>
          <w:rFonts w:asciiTheme="majorBidi" w:hAnsiTheme="majorBidi" w:cstheme="majorBidi"/>
          <w:sz w:val="24"/>
          <w:szCs w:val="24"/>
        </w:rPr>
        <w:t xml:space="preserve"> (x</w:t>
      </w:r>
      <w:r w:rsidR="006779FC" w:rsidRPr="006779FC">
        <w:rPr>
          <w:rFonts w:asciiTheme="majorBidi" w:hAnsiTheme="majorBidi" w:cstheme="majorBidi"/>
          <w:sz w:val="24"/>
          <w:szCs w:val="24"/>
          <w:vertAlign w:val="subscript"/>
        </w:rPr>
        <w:t>4</w:t>
      </w:r>
      <w:r w:rsidR="006779FC">
        <w:rPr>
          <w:rFonts w:asciiTheme="majorBidi" w:hAnsiTheme="majorBidi" w:cstheme="majorBidi"/>
          <w:sz w:val="24"/>
          <w:szCs w:val="24"/>
        </w:rPr>
        <w:t>)</w:t>
      </w:r>
      <w:r w:rsidRPr="00EB62DB">
        <w:rPr>
          <w:rFonts w:asciiTheme="majorBidi" w:hAnsiTheme="majorBidi" w:cstheme="majorBidi"/>
          <w:sz w:val="24"/>
          <w:szCs w:val="24"/>
        </w:rPr>
        <w:t xml:space="preserve"> berpengaruh signifikan terhadap permeabilitas tanah, dengan nilai signifikansi sebesar 8,05 x 10</w:t>
      </w:r>
      <w:r w:rsidRPr="00EB62DB">
        <w:rPr>
          <w:rFonts w:asciiTheme="majorBidi" w:hAnsiTheme="majorBidi" w:cstheme="majorBidi"/>
          <w:sz w:val="24"/>
          <w:szCs w:val="24"/>
          <w:vertAlign w:val="superscript"/>
        </w:rPr>
        <w:t>-18</w:t>
      </w:r>
      <w:r w:rsidRPr="00EB62DB">
        <w:rPr>
          <w:rFonts w:asciiTheme="majorBidi" w:hAnsiTheme="majorBidi" w:cstheme="majorBidi"/>
          <w:sz w:val="24"/>
          <w:szCs w:val="24"/>
        </w:rPr>
        <w:t>.</w:t>
      </w:r>
      <w:r w:rsidR="00447AE8">
        <w:rPr>
          <w:rFonts w:asciiTheme="majorBidi" w:hAnsiTheme="majorBidi" w:cstheme="majorBidi"/>
          <w:sz w:val="24"/>
          <w:szCs w:val="24"/>
        </w:rPr>
        <w:t xml:space="preserve"> </w:t>
      </w:r>
      <w:r w:rsidRPr="00EB62DB">
        <w:rPr>
          <w:rFonts w:asciiTheme="majorBidi" w:hAnsiTheme="majorBidi" w:cstheme="majorBidi"/>
          <w:sz w:val="24"/>
          <w:szCs w:val="24"/>
        </w:rPr>
        <w:t xml:space="preserve">Selanjutnya untuk </w:t>
      </w:r>
      <w:r w:rsidRPr="00EB62DB">
        <w:rPr>
          <w:rFonts w:asciiTheme="majorBidi" w:hAnsiTheme="majorBidi" w:cstheme="majorBidi"/>
          <w:sz w:val="24"/>
          <w:szCs w:val="24"/>
        </w:rPr>
        <w:lastRenderedPageBreak/>
        <w:t>mengetahui pengaruh individu dari masing-masing variabel</w:t>
      </w:r>
      <w:r w:rsidR="00447AE8">
        <w:rPr>
          <w:rFonts w:asciiTheme="majorBidi" w:hAnsiTheme="majorBidi" w:cstheme="majorBidi"/>
          <w:sz w:val="24"/>
          <w:szCs w:val="24"/>
        </w:rPr>
        <w:t xml:space="preserve"> terhadap permeabailitas</w:t>
      </w:r>
      <w:r w:rsidRPr="00EB62DB">
        <w:rPr>
          <w:rFonts w:asciiTheme="majorBidi" w:hAnsiTheme="majorBidi" w:cstheme="majorBidi"/>
          <w:sz w:val="24"/>
          <w:szCs w:val="24"/>
        </w:rPr>
        <w:t>, dilakukan uji T</w:t>
      </w:r>
      <w:r w:rsidR="00447AE8">
        <w:rPr>
          <w:rFonts w:asciiTheme="majorBidi" w:hAnsiTheme="majorBidi" w:cstheme="majorBidi"/>
          <w:sz w:val="24"/>
          <w:szCs w:val="24"/>
        </w:rPr>
        <w:t>. Hasil uji T</w:t>
      </w:r>
      <w:r w:rsidRPr="00EB62DB">
        <w:rPr>
          <w:rFonts w:asciiTheme="majorBidi" w:hAnsiTheme="majorBidi" w:cstheme="majorBidi"/>
          <w:sz w:val="24"/>
          <w:szCs w:val="24"/>
        </w:rPr>
        <w:t xml:space="preserve"> disajikan pada Tabel </w:t>
      </w:r>
      <w:r w:rsidR="00AF34A8">
        <w:rPr>
          <w:rFonts w:asciiTheme="majorBidi" w:hAnsiTheme="majorBidi" w:cstheme="majorBidi"/>
          <w:sz w:val="24"/>
          <w:szCs w:val="24"/>
        </w:rPr>
        <w:t>5</w:t>
      </w:r>
      <w:r w:rsidRPr="00EB62DB">
        <w:rPr>
          <w:rFonts w:asciiTheme="majorBidi" w:hAnsiTheme="majorBidi" w:cstheme="majorBidi"/>
          <w:sz w:val="24"/>
          <w:szCs w:val="24"/>
        </w:rPr>
        <w:t>.</w:t>
      </w:r>
    </w:p>
    <w:p w14:paraId="3A678B0B" w14:textId="328A7EE7" w:rsidR="00DE3C93" w:rsidRDefault="00DE3C93" w:rsidP="00992505">
      <w:pPr>
        <w:pStyle w:val="Body"/>
        <w:spacing w:line="360" w:lineRule="auto"/>
        <w:ind w:left="810" w:hanging="810"/>
        <w:rPr>
          <w:rFonts w:asciiTheme="majorBidi" w:hAnsiTheme="majorBidi" w:cstheme="majorBidi"/>
          <w:sz w:val="24"/>
          <w:szCs w:val="24"/>
        </w:rPr>
      </w:pPr>
      <w:r w:rsidRPr="00EB62DB">
        <w:rPr>
          <w:rFonts w:asciiTheme="majorBidi" w:hAnsiTheme="majorBidi" w:cstheme="majorBidi"/>
          <w:sz w:val="24"/>
          <w:szCs w:val="24"/>
        </w:rPr>
        <w:t xml:space="preserve">Tabel </w:t>
      </w:r>
      <w:r w:rsidR="00AF34A8">
        <w:rPr>
          <w:rFonts w:asciiTheme="majorBidi" w:hAnsiTheme="majorBidi" w:cstheme="majorBidi"/>
          <w:sz w:val="24"/>
          <w:szCs w:val="24"/>
        </w:rPr>
        <w:t>5</w:t>
      </w:r>
      <w:r w:rsidRPr="00EB62DB">
        <w:rPr>
          <w:rFonts w:asciiTheme="majorBidi" w:hAnsiTheme="majorBidi" w:cstheme="majorBidi"/>
          <w:sz w:val="24"/>
          <w:szCs w:val="24"/>
        </w:rPr>
        <w:t xml:space="preserve"> Hasil uji T</w:t>
      </w:r>
      <w:r w:rsidR="00350640">
        <w:rPr>
          <w:rFonts w:asciiTheme="majorBidi" w:hAnsiTheme="majorBidi" w:cstheme="majorBidi"/>
          <w:sz w:val="24"/>
          <w:szCs w:val="24"/>
        </w:rPr>
        <w:t xml:space="preserve"> pengaruh </w:t>
      </w:r>
      <w:r w:rsidR="00350640" w:rsidRPr="00EB62DB">
        <w:rPr>
          <w:rFonts w:asciiTheme="majorBidi" w:hAnsiTheme="majorBidi" w:cstheme="majorBidi"/>
          <w:sz w:val="24"/>
          <w:szCs w:val="24"/>
        </w:rPr>
        <w:t>persentase pasir</w:t>
      </w:r>
      <w:r w:rsidR="00350640">
        <w:rPr>
          <w:rFonts w:asciiTheme="majorBidi" w:hAnsiTheme="majorBidi" w:cstheme="majorBidi"/>
          <w:sz w:val="24"/>
          <w:szCs w:val="24"/>
        </w:rPr>
        <w:t xml:space="preserve"> (x</w:t>
      </w:r>
      <w:r w:rsidR="00350640" w:rsidRPr="006779FC">
        <w:rPr>
          <w:rFonts w:asciiTheme="majorBidi" w:hAnsiTheme="majorBidi" w:cstheme="majorBidi"/>
          <w:sz w:val="24"/>
          <w:szCs w:val="24"/>
          <w:vertAlign w:val="subscript"/>
        </w:rPr>
        <w:t>1</w:t>
      </w:r>
      <w:r w:rsidR="00350640">
        <w:rPr>
          <w:rFonts w:asciiTheme="majorBidi" w:hAnsiTheme="majorBidi" w:cstheme="majorBidi"/>
          <w:sz w:val="24"/>
          <w:szCs w:val="24"/>
        </w:rPr>
        <w:t>)</w:t>
      </w:r>
      <w:r w:rsidR="00350640" w:rsidRPr="00EB62DB">
        <w:rPr>
          <w:rFonts w:asciiTheme="majorBidi" w:hAnsiTheme="majorBidi" w:cstheme="majorBidi"/>
          <w:sz w:val="24"/>
          <w:szCs w:val="24"/>
        </w:rPr>
        <w:t>, persentase debu</w:t>
      </w:r>
      <w:r w:rsidR="00350640">
        <w:rPr>
          <w:rFonts w:asciiTheme="majorBidi" w:hAnsiTheme="majorBidi" w:cstheme="majorBidi"/>
          <w:sz w:val="24"/>
          <w:szCs w:val="24"/>
        </w:rPr>
        <w:t xml:space="preserve"> (x</w:t>
      </w:r>
      <w:r w:rsidR="00350640" w:rsidRPr="006779FC">
        <w:rPr>
          <w:rFonts w:asciiTheme="majorBidi" w:hAnsiTheme="majorBidi" w:cstheme="majorBidi"/>
          <w:sz w:val="24"/>
          <w:szCs w:val="24"/>
          <w:vertAlign w:val="subscript"/>
        </w:rPr>
        <w:t>2</w:t>
      </w:r>
      <w:r w:rsidR="00350640">
        <w:rPr>
          <w:rFonts w:asciiTheme="majorBidi" w:hAnsiTheme="majorBidi" w:cstheme="majorBidi"/>
          <w:sz w:val="24"/>
          <w:szCs w:val="24"/>
        </w:rPr>
        <w:t>)</w:t>
      </w:r>
      <w:r w:rsidR="00350640" w:rsidRPr="00EB62DB">
        <w:rPr>
          <w:rFonts w:asciiTheme="majorBidi" w:hAnsiTheme="majorBidi" w:cstheme="majorBidi"/>
          <w:sz w:val="24"/>
          <w:szCs w:val="24"/>
        </w:rPr>
        <w:t xml:space="preserve"> dan porositas tanah</w:t>
      </w:r>
      <w:r w:rsidR="00350640">
        <w:rPr>
          <w:rFonts w:asciiTheme="majorBidi" w:hAnsiTheme="majorBidi" w:cstheme="majorBidi"/>
          <w:sz w:val="24"/>
          <w:szCs w:val="24"/>
        </w:rPr>
        <w:t xml:space="preserve"> (x</w:t>
      </w:r>
      <w:r w:rsidR="00350640" w:rsidRPr="006779FC">
        <w:rPr>
          <w:rFonts w:asciiTheme="majorBidi" w:hAnsiTheme="majorBidi" w:cstheme="majorBidi"/>
          <w:sz w:val="24"/>
          <w:szCs w:val="24"/>
          <w:vertAlign w:val="subscript"/>
        </w:rPr>
        <w:t>4</w:t>
      </w:r>
      <w:r w:rsidR="00350640">
        <w:rPr>
          <w:rFonts w:asciiTheme="majorBidi" w:hAnsiTheme="majorBidi" w:cstheme="majorBidi"/>
          <w:sz w:val="24"/>
          <w:szCs w:val="24"/>
        </w:rPr>
        <w:t>) terhadap permeabilitas tanah (y)</w:t>
      </w:r>
    </w:p>
    <w:tbl>
      <w:tblPr>
        <w:tblW w:w="6454" w:type="dxa"/>
        <w:tblLook w:val="04A0" w:firstRow="1" w:lastRow="0" w:firstColumn="1" w:lastColumn="0" w:noHBand="0" w:noVBand="1"/>
      </w:tblPr>
      <w:tblGrid>
        <w:gridCol w:w="1170"/>
        <w:gridCol w:w="1460"/>
        <w:gridCol w:w="1097"/>
        <w:gridCol w:w="1287"/>
        <w:gridCol w:w="1440"/>
      </w:tblGrid>
      <w:tr w:rsidR="00DE3C93" w:rsidRPr="00EB62DB" w14:paraId="206471FD" w14:textId="77777777" w:rsidTr="00554BA8">
        <w:trPr>
          <w:trHeight w:val="300"/>
        </w:trPr>
        <w:tc>
          <w:tcPr>
            <w:tcW w:w="1170" w:type="dxa"/>
            <w:tcBorders>
              <w:top w:val="single" w:sz="8" w:space="0" w:color="auto"/>
              <w:left w:val="nil"/>
              <w:bottom w:val="single" w:sz="4" w:space="0" w:color="auto"/>
              <w:right w:val="nil"/>
            </w:tcBorders>
            <w:shd w:val="clear" w:color="auto" w:fill="auto"/>
            <w:noWrap/>
            <w:vAlign w:val="bottom"/>
            <w:hideMark/>
          </w:tcPr>
          <w:p w14:paraId="314DFAF1" w14:textId="77777777" w:rsidR="00DE3C93" w:rsidRPr="00EB62DB" w:rsidRDefault="00DE3C93" w:rsidP="00EF1B92">
            <w:pPr>
              <w:jc w:val="center"/>
              <w:rPr>
                <w:rFonts w:asciiTheme="majorBidi" w:hAnsiTheme="majorBidi" w:cstheme="majorBidi"/>
                <w:i/>
                <w:iCs/>
                <w:color w:val="000000"/>
              </w:rPr>
            </w:pPr>
            <w:r w:rsidRPr="00EB62DB">
              <w:rPr>
                <w:rFonts w:asciiTheme="majorBidi" w:hAnsiTheme="majorBidi" w:cstheme="majorBidi"/>
                <w:i/>
                <w:iCs/>
                <w:color w:val="000000"/>
              </w:rPr>
              <w:t> </w:t>
            </w:r>
          </w:p>
        </w:tc>
        <w:tc>
          <w:tcPr>
            <w:tcW w:w="1460" w:type="dxa"/>
            <w:tcBorders>
              <w:top w:val="single" w:sz="8" w:space="0" w:color="auto"/>
              <w:left w:val="nil"/>
              <w:bottom w:val="single" w:sz="4" w:space="0" w:color="auto"/>
              <w:right w:val="nil"/>
            </w:tcBorders>
            <w:shd w:val="clear" w:color="auto" w:fill="auto"/>
            <w:noWrap/>
            <w:vAlign w:val="bottom"/>
            <w:hideMark/>
          </w:tcPr>
          <w:p w14:paraId="17A0B024" w14:textId="77777777" w:rsidR="00DE3C93" w:rsidRPr="00EB62DB" w:rsidRDefault="00DE3C93" w:rsidP="00EF1B92">
            <w:pPr>
              <w:jc w:val="center"/>
              <w:rPr>
                <w:rFonts w:asciiTheme="majorBidi" w:hAnsiTheme="majorBidi" w:cstheme="majorBidi"/>
                <w:i/>
                <w:iCs/>
                <w:color w:val="000000"/>
              </w:rPr>
            </w:pPr>
            <w:r w:rsidRPr="00EB62DB">
              <w:rPr>
                <w:rFonts w:asciiTheme="majorBidi" w:hAnsiTheme="majorBidi" w:cstheme="majorBidi"/>
                <w:i/>
                <w:iCs/>
                <w:color w:val="000000"/>
              </w:rPr>
              <w:t>Coefficients</w:t>
            </w:r>
          </w:p>
        </w:tc>
        <w:tc>
          <w:tcPr>
            <w:tcW w:w="1097" w:type="dxa"/>
            <w:tcBorders>
              <w:top w:val="single" w:sz="8" w:space="0" w:color="auto"/>
              <w:left w:val="nil"/>
              <w:bottom w:val="single" w:sz="4" w:space="0" w:color="auto"/>
              <w:right w:val="nil"/>
            </w:tcBorders>
            <w:shd w:val="clear" w:color="auto" w:fill="auto"/>
            <w:noWrap/>
            <w:vAlign w:val="bottom"/>
            <w:hideMark/>
          </w:tcPr>
          <w:p w14:paraId="0A921E96" w14:textId="77777777" w:rsidR="00DE3C93" w:rsidRPr="00EB62DB" w:rsidRDefault="00DE3C93" w:rsidP="00EF1B92">
            <w:pPr>
              <w:jc w:val="center"/>
              <w:rPr>
                <w:rFonts w:asciiTheme="majorBidi" w:hAnsiTheme="majorBidi" w:cstheme="majorBidi"/>
                <w:i/>
                <w:iCs/>
                <w:color w:val="000000"/>
              </w:rPr>
            </w:pPr>
            <w:r w:rsidRPr="00EB62DB">
              <w:rPr>
                <w:rFonts w:asciiTheme="majorBidi" w:hAnsiTheme="majorBidi" w:cstheme="majorBidi"/>
                <w:i/>
                <w:iCs/>
                <w:color w:val="000000"/>
              </w:rPr>
              <w:t>Standard Error</w:t>
            </w:r>
          </w:p>
        </w:tc>
        <w:tc>
          <w:tcPr>
            <w:tcW w:w="1287" w:type="dxa"/>
            <w:tcBorders>
              <w:top w:val="single" w:sz="8" w:space="0" w:color="auto"/>
              <w:left w:val="nil"/>
              <w:bottom w:val="single" w:sz="4" w:space="0" w:color="auto"/>
              <w:right w:val="nil"/>
            </w:tcBorders>
            <w:shd w:val="clear" w:color="auto" w:fill="auto"/>
            <w:noWrap/>
            <w:vAlign w:val="bottom"/>
            <w:hideMark/>
          </w:tcPr>
          <w:p w14:paraId="22AC1B3D" w14:textId="77777777" w:rsidR="00DE3C93" w:rsidRPr="00EB62DB" w:rsidRDefault="00DE3C93" w:rsidP="00EF1B92">
            <w:pPr>
              <w:jc w:val="center"/>
              <w:rPr>
                <w:rFonts w:asciiTheme="majorBidi" w:hAnsiTheme="majorBidi" w:cstheme="majorBidi"/>
                <w:i/>
                <w:iCs/>
                <w:color w:val="000000"/>
              </w:rPr>
            </w:pPr>
            <w:r w:rsidRPr="00EB62DB">
              <w:rPr>
                <w:rFonts w:asciiTheme="majorBidi" w:hAnsiTheme="majorBidi" w:cstheme="majorBidi"/>
                <w:i/>
                <w:iCs/>
                <w:color w:val="000000"/>
              </w:rPr>
              <w:t>t Stat</w:t>
            </w:r>
          </w:p>
        </w:tc>
        <w:tc>
          <w:tcPr>
            <w:tcW w:w="1440" w:type="dxa"/>
            <w:tcBorders>
              <w:top w:val="single" w:sz="8" w:space="0" w:color="auto"/>
              <w:left w:val="nil"/>
              <w:bottom w:val="single" w:sz="4" w:space="0" w:color="auto"/>
              <w:right w:val="nil"/>
            </w:tcBorders>
            <w:shd w:val="clear" w:color="auto" w:fill="auto"/>
            <w:noWrap/>
            <w:vAlign w:val="bottom"/>
            <w:hideMark/>
          </w:tcPr>
          <w:p w14:paraId="3F9DB639" w14:textId="77777777" w:rsidR="00DE3C93" w:rsidRPr="00EB62DB" w:rsidRDefault="00DE3C93" w:rsidP="00EF1B92">
            <w:pPr>
              <w:jc w:val="center"/>
              <w:rPr>
                <w:rFonts w:asciiTheme="majorBidi" w:hAnsiTheme="majorBidi" w:cstheme="majorBidi"/>
                <w:i/>
                <w:iCs/>
                <w:color w:val="000000"/>
              </w:rPr>
            </w:pPr>
            <w:r w:rsidRPr="00EB62DB">
              <w:rPr>
                <w:rFonts w:asciiTheme="majorBidi" w:hAnsiTheme="majorBidi" w:cstheme="majorBidi"/>
                <w:i/>
                <w:iCs/>
                <w:color w:val="000000"/>
              </w:rPr>
              <w:t>P-value</w:t>
            </w:r>
          </w:p>
        </w:tc>
      </w:tr>
      <w:tr w:rsidR="00DE3C93" w:rsidRPr="00EB62DB" w14:paraId="2187A5C9" w14:textId="77777777" w:rsidTr="00554BA8">
        <w:trPr>
          <w:trHeight w:val="300"/>
        </w:trPr>
        <w:tc>
          <w:tcPr>
            <w:tcW w:w="1170" w:type="dxa"/>
            <w:tcBorders>
              <w:top w:val="nil"/>
              <w:left w:val="nil"/>
              <w:bottom w:val="nil"/>
              <w:right w:val="nil"/>
            </w:tcBorders>
            <w:shd w:val="clear" w:color="auto" w:fill="auto"/>
            <w:noWrap/>
            <w:vAlign w:val="bottom"/>
            <w:hideMark/>
          </w:tcPr>
          <w:p w14:paraId="4875C31D" w14:textId="77777777" w:rsidR="00DE3C93" w:rsidRPr="00EB62DB" w:rsidRDefault="00DE3C93" w:rsidP="00873649">
            <w:pPr>
              <w:spacing w:line="360" w:lineRule="auto"/>
              <w:rPr>
                <w:rFonts w:asciiTheme="majorBidi" w:hAnsiTheme="majorBidi" w:cstheme="majorBidi"/>
                <w:color w:val="000000"/>
              </w:rPr>
            </w:pPr>
            <w:r w:rsidRPr="00EB62DB">
              <w:rPr>
                <w:rFonts w:asciiTheme="majorBidi" w:hAnsiTheme="majorBidi" w:cstheme="majorBidi"/>
                <w:color w:val="000000"/>
              </w:rPr>
              <w:t>Intercept</w:t>
            </w:r>
          </w:p>
        </w:tc>
        <w:tc>
          <w:tcPr>
            <w:tcW w:w="1460" w:type="dxa"/>
            <w:tcBorders>
              <w:top w:val="nil"/>
              <w:left w:val="nil"/>
              <w:bottom w:val="nil"/>
              <w:right w:val="nil"/>
            </w:tcBorders>
            <w:shd w:val="clear" w:color="auto" w:fill="auto"/>
            <w:noWrap/>
            <w:vAlign w:val="bottom"/>
            <w:hideMark/>
          </w:tcPr>
          <w:p w14:paraId="68CAFEF5" w14:textId="77777777" w:rsidR="00DE3C93" w:rsidRPr="00EB62DB" w:rsidRDefault="00DE3C93" w:rsidP="00873649">
            <w:pPr>
              <w:spacing w:line="360" w:lineRule="auto"/>
              <w:jc w:val="right"/>
              <w:rPr>
                <w:rFonts w:asciiTheme="majorBidi" w:hAnsiTheme="majorBidi" w:cstheme="majorBidi"/>
                <w:color w:val="000000"/>
              </w:rPr>
            </w:pPr>
            <w:r w:rsidRPr="00EB62DB">
              <w:rPr>
                <w:rFonts w:asciiTheme="majorBidi" w:hAnsiTheme="majorBidi" w:cstheme="majorBidi"/>
                <w:color w:val="000000"/>
              </w:rPr>
              <w:t>25.4609</w:t>
            </w:r>
          </w:p>
        </w:tc>
        <w:tc>
          <w:tcPr>
            <w:tcW w:w="1097" w:type="dxa"/>
            <w:tcBorders>
              <w:top w:val="nil"/>
              <w:left w:val="nil"/>
              <w:bottom w:val="nil"/>
              <w:right w:val="nil"/>
            </w:tcBorders>
            <w:shd w:val="clear" w:color="auto" w:fill="auto"/>
            <w:noWrap/>
            <w:vAlign w:val="bottom"/>
            <w:hideMark/>
          </w:tcPr>
          <w:p w14:paraId="4EA3EB86" w14:textId="77777777" w:rsidR="00DE3C93" w:rsidRPr="00EB62DB" w:rsidRDefault="00DE3C93" w:rsidP="00873649">
            <w:pPr>
              <w:spacing w:line="360" w:lineRule="auto"/>
              <w:jc w:val="right"/>
              <w:rPr>
                <w:rFonts w:asciiTheme="majorBidi" w:hAnsiTheme="majorBidi" w:cstheme="majorBidi"/>
                <w:color w:val="000000"/>
              </w:rPr>
            </w:pPr>
            <w:r w:rsidRPr="00EB62DB">
              <w:rPr>
                <w:rFonts w:asciiTheme="majorBidi" w:hAnsiTheme="majorBidi" w:cstheme="majorBidi"/>
                <w:color w:val="000000"/>
              </w:rPr>
              <w:t>5</w:t>
            </w:r>
            <w:r w:rsidR="00EF1B92">
              <w:rPr>
                <w:rFonts w:asciiTheme="majorBidi" w:hAnsiTheme="majorBidi" w:cstheme="majorBidi"/>
                <w:color w:val="000000"/>
              </w:rPr>
              <w:t>.4208</w:t>
            </w:r>
          </w:p>
        </w:tc>
        <w:tc>
          <w:tcPr>
            <w:tcW w:w="1287" w:type="dxa"/>
            <w:tcBorders>
              <w:top w:val="nil"/>
              <w:left w:val="nil"/>
              <w:bottom w:val="nil"/>
              <w:right w:val="nil"/>
            </w:tcBorders>
            <w:shd w:val="clear" w:color="auto" w:fill="auto"/>
            <w:noWrap/>
            <w:vAlign w:val="bottom"/>
            <w:hideMark/>
          </w:tcPr>
          <w:p w14:paraId="018F4A73" w14:textId="77777777" w:rsidR="00DE3C93" w:rsidRPr="00EB62DB" w:rsidRDefault="00EF1B92" w:rsidP="00EF1B92">
            <w:pPr>
              <w:spacing w:line="360" w:lineRule="auto"/>
              <w:jc w:val="right"/>
              <w:rPr>
                <w:rFonts w:asciiTheme="majorBidi" w:hAnsiTheme="majorBidi" w:cstheme="majorBidi"/>
                <w:color w:val="000000"/>
              </w:rPr>
            </w:pPr>
            <w:r>
              <w:rPr>
                <w:rFonts w:asciiTheme="majorBidi" w:hAnsiTheme="majorBidi" w:cstheme="majorBidi"/>
                <w:color w:val="000000"/>
              </w:rPr>
              <w:t>4.6969</w:t>
            </w:r>
          </w:p>
        </w:tc>
        <w:tc>
          <w:tcPr>
            <w:tcW w:w="1440" w:type="dxa"/>
            <w:tcBorders>
              <w:top w:val="nil"/>
              <w:left w:val="nil"/>
              <w:bottom w:val="nil"/>
              <w:right w:val="nil"/>
            </w:tcBorders>
            <w:shd w:val="clear" w:color="auto" w:fill="auto"/>
            <w:noWrap/>
            <w:vAlign w:val="bottom"/>
            <w:hideMark/>
          </w:tcPr>
          <w:p w14:paraId="7127DE4A" w14:textId="77777777" w:rsidR="00DE3C93" w:rsidRPr="00EB62DB" w:rsidRDefault="00DE3C93" w:rsidP="00EF1B92">
            <w:pPr>
              <w:spacing w:line="360" w:lineRule="auto"/>
              <w:ind w:right="116"/>
              <w:jc w:val="right"/>
              <w:rPr>
                <w:rFonts w:asciiTheme="majorBidi" w:hAnsiTheme="majorBidi" w:cstheme="majorBidi"/>
                <w:color w:val="000000"/>
              </w:rPr>
            </w:pPr>
            <w:r w:rsidRPr="00EB62DB">
              <w:rPr>
                <w:rFonts w:asciiTheme="majorBidi" w:hAnsiTheme="majorBidi" w:cstheme="majorBidi"/>
                <w:color w:val="000000"/>
              </w:rPr>
              <w:t>5.11E-05</w:t>
            </w:r>
          </w:p>
        </w:tc>
      </w:tr>
      <w:tr w:rsidR="00DE3C93" w:rsidRPr="00EB62DB" w14:paraId="75B998D6" w14:textId="77777777" w:rsidTr="00554BA8">
        <w:trPr>
          <w:trHeight w:val="300"/>
        </w:trPr>
        <w:tc>
          <w:tcPr>
            <w:tcW w:w="1170" w:type="dxa"/>
            <w:tcBorders>
              <w:top w:val="nil"/>
              <w:left w:val="nil"/>
              <w:bottom w:val="nil"/>
              <w:right w:val="nil"/>
            </w:tcBorders>
            <w:shd w:val="clear" w:color="auto" w:fill="auto"/>
            <w:noWrap/>
            <w:vAlign w:val="bottom"/>
            <w:hideMark/>
          </w:tcPr>
          <w:p w14:paraId="6BEFDA6C" w14:textId="77777777" w:rsidR="00DE3C93" w:rsidRPr="00EB62DB" w:rsidRDefault="00DE3C93" w:rsidP="00873649">
            <w:pPr>
              <w:spacing w:line="360" w:lineRule="auto"/>
              <w:rPr>
                <w:rFonts w:asciiTheme="majorBidi" w:hAnsiTheme="majorBidi" w:cstheme="majorBidi"/>
                <w:color w:val="000000"/>
              </w:rPr>
            </w:pPr>
            <w:r w:rsidRPr="00EB62DB">
              <w:rPr>
                <w:rFonts w:asciiTheme="majorBidi" w:hAnsiTheme="majorBidi" w:cstheme="majorBidi"/>
                <w:color w:val="000000"/>
              </w:rPr>
              <w:t>x1</w:t>
            </w:r>
          </w:p>
        </w:tc>
        <w:tc>
          <w:tcPr>
            <w:tcW w:w="1460" w:type="dxa"/>
            <w:tcBorders>
              <w:top w:val="nil"/>
              <w:left w:val="nil"/>
              <w:bottom w:val="nil"/>
              <w:right w:val="nil"/>
            </w:tcBorders>
            <w:shd w:val="clear" w:color="auto" w:fill="auto"/>
            <w:noWrap/>
            <w:vAlign w:val="bottom"/>
            <w:hideMark/>
          </w:tcPr>
          <w:p w14:paraId="6B9B493C" w14:textId="04E54645" w:rsidR="00DE3C93" w:rsidRPr="00EB62DB" w:rsidRDefault="00B6148E" w:rsidP="00B6148E">
            <w:pPr>
              <w:spacing w:line="360" w:lineRule="auto"/>
              <w:jc w:val="right"/>
              <w:rPr>
                <w:rFonts w:asciiTheme="majorBidi" w:hAnsiTheme="majorBidi" w:cstheme="majorBidi"/>
                <w:color w:val="000000"/>
              </w:rPr>
            </w:pPr>
            <w:r>
              <w:rPr>
                <w:rFonts w:asciiTheme="majorBidi" w:hAnsiTheme="majorBidi" w:cstheme="majorBidi"/>
                <w:color w:val="000000"/>
              </w:rPr>
              <w:t>0</w:t>
            </w:r>
            <w:r w:rsidR="00DE3C93" w:rsidRPr="00EB62DB">
              <w:rPr>
                <w:rFonts w:asciiTheme="majorBidi" w:hAnsiTheme="majorBidi" w:cstheme="majorBidi"/>
                <w:color w:val="000000"/>
              </w:rPr>
              <w:t>1805</w:t>
            </w:r>
          </w:p>
        </w:tc>
        <w:tc>
          <w:tcPr>
            <w:tcW w:w="1097" w:type="dxa"/>
            <w:tcBorders>
              <w:top w:val="nil"/>
              <w:left w:val="nil"/>
              <w:bottom w:val="nil"/>
              <w:right w:val="nil"/>
            </w:tcBorders>
            <w:shd w:val="clear" w:color="auto" w:fill="auto"/>
            <w:noWrap/>
            <w:vAlign w:val="bottom"/>
            <w:hideMark/>
          </w:tcPr>
          <w:p w14:paraId="3F556122" w14:textId="466949AF" w:rsidR="00DE3C93" w:rsidRPr="00EB62DB" w:rsidRDefault="00B6148E" w:rsidP="00B6148E">
            <w:pPr>
              <w:spacing w:line="360" w:lineRule="auto"/>
              <w:jc w:val="right"/>
              <w:rPr>
                <w:rFonts w:asciiTheme="majorBidi" w:hAnsiTheme="majorBidi" w:cstheme="majorBidi"/>
                <w:color w:val="000000"/>
              </w:rPr>
            </w:pPr>
            <w:r>
              <w:rPr>
                <w:rFonts w:asciiTheme="majorBidi" w:hAnsiTheme="majorBidi" w:cstheme="majorBidi"/>
                <w:color w:val="000000"/>
              </w:rPr>
              <w:t>0.0</w:t>
            </w:r>
            <w:r w:rsidR="00EF1B92">
              <w:rPr>
                <w:rFonts w:asciiTheme="majorBidi" w:hAnsiTheme="majorBidi" w:cstheme="majorBidi"/>
                <w:color w:val="000000"/>
              </w:rPr>
              <w:t>295</w:t>
            </w:r>
          </w:p>
        </w:tc>
        <w:tc>
          <w:tcPr>
            <w:tcW w:w="1287" w:type="dxa"/>
            <w:tcBorders>
              <w:top w:val="nil"/>
              <w:left w:val="nil"/>
              <w:bottom w:val="nil"/>
              <w:right w:val="nil"/>
            </w:tcBorders>
            <w:shd w:val="clear" w:color="auto" w:fill="auto"/>
            <w:noWrap/>
            <w:vAlign w:val="bottom"/>
            <w:hideMark/>
          </w:tcPr>
          <w:p w14:paraId="497C2334" w14:textId="77777777" w:rsidR="00DE3C93" w:rsidRPr="00EB62DB" w:rsidRDefault="00EF1B92" w:rsidP="00873649">
            <w:pPr>
              <w:spacing w:line="360" w:lineRule="auto"/>
              <w:jc w:val="right"/>
              <w:rPr>
                <w:rFonts w:asciiTheme="majorBidi" w:hAnsiTheme="majorBidi" w:cstheme="majorBidi"/>
                <w:color w:val="000000"/>
              </w:rPr>
            </w:pPr>
            <w:r>
              <w:rPr>
                <w:rFonts w:asciiTheme="majorBidi" w:hAnsiTheme="majorBidi" w:cstheme="majorBidi"/>
                <w:color w:val="000000"/>
              </w:rPr>
              <w:t>6.1280</w:t>
            </w:r>
          </w:p>
        </w:tc>
        <w:tc>
          <w:tcPr>
            <w:tcW w:w="1440" w:type="dxa"/>
            <w:tcBorders>
              <w:top w:val="nil"/>
              <w:left w:val="nil"/>
              <w:bottom w:val="nil"/>
              <w:right w:val="nil"/>
            </w:tcBorders>
            <w:shd w:val="clear" w:color="auto" w:fill="auto"/>
            <w:noWrap/>
            <w:vAlign w:val="bottom"/>
            <w:hideMark/>
          </w:tcPr>
          <w:p w14:paraId="3A5F512A" w14:textId="77777777" w:rsidR="00DE3C93" w:rsidRPr="00EB62DB" w:rsidRDefault="00DE3C93" w:rsidP="00873649">
            <w:pPr>
              <w:spacing w:line="360" w:lineRule="auto"/>
              <w:jc w:val="right"/>
              <w:rPr>
                <w:rFonts w:asciiTheme="majorBidi" w:hAnsiTheme="majorBidi" w:cstheme="majorBidi"/>
                <w:color w:val="000000"/>
              </w:rPr>
            </w:pPr>
            <w:r w:rsidRPr="00EB62DB">
              <w:rPr>
                <w:rFonts w:asciiTheme="majorBidi" w:hAnsiTheme="majorBidi" w:cstheme="majorBidi"/>
                <w:color w:val="000000"/>
              </w:rPr>
              <w:t>8.53E-07*</w:t>
            </w:r>
          </w:p>
        </w:tc>
      </w:tr>
      <w:tr w:rsidR="00DE3C93" w:rsidRPr="00EB62DB" w14:paraId="0D3B7ACB" w14:textId="77777777" w:rsidTr="00554BA8">
        <w:trPr>
          <w:trHeight w:val="300"/>
        </w:trPr>
        <w:tc>
          <w:tcPr>
            <w:tcW w:w="1170" w:type="dxa"/>
            <w:tcBorders>
              <w:top w:val="nil"/>
              <w:left w:val="nil"/>
              <w:bottom w:val="nil"/>
              <w:right w:val="nil"/>
            </w:tcBorders>
            <w:shd w:val="clear" w:color="auto" w:fill="auto"/>
            <w:noWrap/>
            <w:vAlign w:val="bottom"/>
            <w:hideMark/>
          </w:tcPr>
          <w:p w14:paraId="6C294F1D" w14:textId="77777777" w:rsidR="00DE3C93" w:rsidRPr="00EB62DB" w:rsidRDefault="00DE3C93" w:rsidP="00873649">
            <w:pPr>
              <w:spacing w:line="360" w:lineRule="auto"/>
              <w:rPr>
                <w:rFonts w:asciiTheme="majorBidi" w:hAnsiTheme="majorBidi" w:cstheme="majorBidi"/>
                <w:color w:val="000000"/>
              </w:rPr>
            </w:pPr>
            <w:r w:rsidRPr="00EB62DB">
              <w:rPr>
                <w:rFonts w:asciiTheme="majorBidi" w:hAnsiTheme="majorBidi" w:cstheme="majorBidi"/>
                <w:color w:val="000000"/>
              </w:rPr>
              <w:t>x2</w:t>
            </w:r>
          </w:p>
        </w:tc>
        <w:tc>
          <w:tcPr>
            <w:tcW w:w="1460" w:type="dxa"/>
            <w:tcBorders>
              <w:top w:val="nil"/>
              <w:left w:val="nil"/>
              <w:bottom w:val="nil"/>
              <w:right w:val="nil"/>
            </w:tcBorders>
            <w:shd w:val="clear" w:color="auto" w:fill="auto"/>
            <w:noWrap/>
            <w:vAlign w:val="bottom"/>
            <w:hideMark/>
          </w:tcPr>
          <w:p w14:paraId="07CCF1AB" w14:textId="335DED4D" w:rsidR="00DE3C93" w:rsidRPr="00EB62DB" w:rsidRDefault="00DE3C93" w:rsidP="00B6148E">
            <w:pPr>
              <w:spacing w:line="360" w:lineRule="auto"/>
              <w:jc w:val="right"/>
              <w:rPr>
                <w:rFonts w:asciiTheme="majorBidi" w:hAnsiTheme="majorBidi" w:cstheme="majorBidi"/>
                <w:color w:val="000000"/>
              </w:rPr>
            </w:pPr>
            <w:r w:rsidRPr="00EB62DB">
              <w:rPr>
                <w:rFonts w:asciiTheme="majorBidi" w:hAnsiTheme="majorBidi" w:cstheme="majorBidi"/>
                <w:color w:val="000000"/>
              </w:rPr>
              <w:t>- 0.</w:t>
            </w:r>
            <w:r w:rsidR="00B6148E">
              <w:rPr>
                <w:rFonts w:asciiTheme="majorBidi" w:hAnsiTheme="majorBidi" w:cstheme="majorBidi"/>
                <w:color w:val="000000"/>
              </w:rPr>
              <w:t>00</w:t>
            </w:r>
            <w:r w:rsidRPr="00EB62DB">
              <w:rPr>
                <w:rFonts w:asciiTheme="majorBidi" w:hAnsiTheme="majorBidi" w:cstheme="majorBidi"/>
                <w:color w:val="000000"/>
              </w:rPr>
              <w:t>42</w:t>
            </w:r>
          </w:p>
        </w:tc>
        <w:tc>
          <w:tcPr>
            <w:tcW w:w="1097" w:type="dxa"/>
            <w:tcBorders>
              <w:top w:val="nil"/>
              <w:left w:val="nil"/>
              <w:bottom w:val="nil"/>
              <w:right w:val="nil"/>
            </w:tcBorders>
            <w:shd w:val="clear" w:color="auto" w:fill="auto"/>
            <w:noWrap/>
            <w:vAlign w:val="bottom"/>
            <w:hideMark/>
          </w:tcPr>
          <w:p w14:paraId="5C5FD069" w14:textId="743A56A4" w:rsidR="00DE3C93" w:rsidRPr="00EB62DB" w:rsidRDefault="00B6148E" w:rsidP="00B6148E">
            <w:pPr>
              <w:spacing w:line="360" w:lineRule="auto"/>
              <w:jc w:val="right"/>
              <w:rPr>
                <w:rFonts w:asciiTheme="majorBidi" w:hAnsiTheme="majorBidi" w:cstheme="majorBidi"/>
                <w:color w:val="000000"/>
              </w:rPr>
            </w:pPr>
            <w:r>
              <w:rPr>
                <w:rFonts w:asciiTheme="majorBidi" w:hAnsiTheme="majorBidi" w:cstheme="majorBidi"/>
                <w:color w:val="000000"/>
              </w:rPr>
              <w:t>0.0</w:t>
            </w:r>
            <w:r w:rsidR="00EF1B92">
              <w:rPr>
                <w:rFonts w:asciiTheme="majorBidi" w:hAnsiTheme="majorBidi" w:cstheme="majorBidi"/>
                <w:color w:val="000000"/>
              </w:rPr>
              <w:t>369</w:t>
            </w:r>
          </w:p>
        </w:tc>
        <w:tc>
          <w:tcPr>
            <w:tcW w:w="1287" w:type="dxa"/>
            <w:tcBorders>
              <w:top w:val="nil"/>
              <w:left w:val="nil"/>
              <w:bottom w:val="nil"/>
              <w:right w:val="nil"/>
            </w:tcBorders>
            <w:shd w:val="clear" w:color="auto" w:fill="auto"/>
            <w:noWrap/>
            <w:vAlign w:val="bottom"/>
            <w:hideMark/>
          </w:tcPr>
          <w:p w14:paraId="62CB3B30" w14:textId="77777777" w:rsidR="00DE3C93" w:rsidRPr="00EB62DB" w:rsidRDefault="00DE3C93" w:rsidP="00873649">
            <w:pPr>
              <w:spacing w:line="360" w:lineRule="auto"/>
              <w:jc w:val="right"/>
              <w:rPr>
                <w:rFonts w:asciiTheme="majorBidi" w:hAnsiTheme="majorBidi" w:cstheme="majorBidi"/>
                <w:color w:val="000000"/>
              </w:rPr>
            </w:pPr>
            <w:r w:rsidRPr="00EB62DB">
              <w:rPr>
                <w:rFonts w:asciiTheme="majorBidi" w:hAnsiTheme="majorBidi" w:cstheme="majorBidi"/>
                <w:color w:val="000000"/>
              </w:rPr>
              <w:t>- 0.1142</w:t>
            </w:r>
          </w:p>
        </w:tc>
        <w:tc>
          <w:tcPr>
            <w:tcW w:w="1440" w:type="dxa"/>
            <w:tcBorders>
              <w:top w:val="nil"/>
              <w:left w:val="nil"/>
              <w:bottom w:val="nil"/>
              <w:right w:val="nil"/>
            </w:tcBorders>
            <w:shd w:val="clear" w:color="auto" w:fill="auto"/>
            <w:noWrap/>
            <w:vAlign w:val="bottom"/>
            <w:hideMark/>
          </w:tcPr>
          <w:p w14:paraId="29AA819F" w14:textId="77777777" w:rsidR="00DE3C93" w:rsidRPr="00EB62DB" w:rsidRDefault="00DE3C93" w:rsidP="00EF1B92">
            <w:pPr>
              <w:spacing w:line="360" w:lineRule="auto"/>
              <w:ind w:right="116"/>
              <w:jc w:val="right"/>
              <w:rPr>
                <w:rFonts w:asciiTheme="majorBidi" w:hAnsiTheme="majorBidi" w:cstheme="majorBidi"/>
                <w:color w:val="000000"/>
              </w:rPr>
            </w:pPr>
            <w:r w:rsidRPr="00EB62DB">
              <w:rPr>
                <w:rFonts w:asciiTheme="majorBidi" w:hAnsiTheme="majorBidi" w:cstheme="majorBidi"/>
                <w:color w:val="000000"/>
              </w:rPr>
              <w:t>0.9098</w:t>
            </w:r>
          </w:p>
        </w:tc>
      </w:tr>
      <w:tr w:rsidR="00DE3C93" w:rsidRPr="00EB62DB" w14:paraId="1F2850C5" w14:textId="77777777" w:rsidTr="00554BA8">
        <w:trPr>
          <w:trHeight w:val="315"/>
        </w:trPr>
        <w:tc>
          <w:tcPr>
            <w:tcW w:w="1170" w:type="dxa"/>
            <w:tcBorders>
              <w:top w:val="nil"/>
              <w:left w:val="nil"/>
              <w:bottom w:val="single" w:sz="8" w:space="0" w:color="auto"/>
              <w:right w:val="nil"/>
            </w:tcBorders>
            <w:shd w:val="clear" w:color="auto" w:fill="auto"/>
            <w:noWrap/>
            <w:vAlign w:val="bottom"/>
            <w:hideMark/>
          </w:tcPr>
          <w:p w14:paraId="3DE282E8" w14:textId="77777777" w:rsidR="00DE3C93" w:rsidRPr="00EB62DB" w:rsidRDefault="00EB62DB" w:rsidP="00873649">
            <w:pPr>
              <w:spacing w:line="360" w:lineRule="auto"/>
              <w:rPr>
                <w:rFonts w:asciiTheme="majorBidi" w:hAnsiTheme="majorBidi" w:cstheme="majorBidi"/>
                <w:color w:val="000000"/>
              </w:rPr>
            </w:pPr>
            <w:r>
              <w:rPr>
                <w:rFonts w:asciiTheme="majorBidi" w:hAnsiTheme="majorBidi" w:cstheme="majorBidi"/>
                <w:color w:val="000000"/>
              </w:rPr>
              <w:t>x4</w:t>
            </w:r>
          </w:p>
        </w:tc>
        <w:tc>
          <w:tcPr>
            <w:tcW w:w="1460" w:type="dxa"/>
            <w:tcBorders>
              <w:top w:val="nil"/>
              <w:left w:val="nil"/>
              <w:bottom w:val="single" w:sz="8" w:space="0" w:color="auto"/>
              <w:right w:val="nil"/>
            </w:tcBorders>
            <w:shd w:val="clear" w:color="auto" w:fill="auto"/>
            <w:noWrap/>
            <w:vAlign w:val="bottom"/>
            <w:hideMark/>
          </w:tcPr>
          <w:p w14:paraId="35C4CADC" w14:textId="0F1230B7" w:rsidR="00DE3C93" w:rsidRPr="00EB62DB" w:rsidRDefault="00DE3C93" w:rsidP="00B6148E">
            <w:pPr>
              <w:spacing w:line="360" w:lineRule="auto"/>
              <w:jc w:val="right"/>
              <w:rPr>
                <w:rFonts w:asciiTheme="majorBidi" w:hAnsiTheme="majorBidi" w:cstheme="majorBidi"/>
                <w:color w:val="000000"/>
              </w:rPr>
            </w:pPr>
            <w:r w:rsidRPr="00EB62DB">
              <w:rPr>
                <w:rFonts w:asciiTheme="majorBidi" w:hAnsiTheme="majorBidi" w:cstheme="majorBidi"/>
                <w:color w:val="000000"/>
              </w:rPr>
              <w:t xml:space="preserve">- </w:t>
            </w:r>
            <w:r w:rsidR="00B6148E">
              <w:rPr>
                <w:rFonts w:asciiTheme="majorBidi" w:hAnsiTheme="majorBidi" w:cstheme="majorBidi"/>
                <w:color w:val="000000"/>
              </w:rPr>
              <w:t>0.</w:t>
            </w:r>
            <w:r w:rsidRPr="00EB62DB">
              <w:rPr>
                <w:rFonts w:asciiTheme="majorBidi" w:hAnsiTheme="majorBidi" w:cstheme="majorBidi"/>
                <w:color w:val="000000"/>
              </w:rPr>
              <w:t>1757</w:t>
            </w:r>
          </w:p>
        </w:tc>
        <w:tc>
          <w:tcPr>
            <w:tcW w:w="1097" w:type="dxa"/>
            <w:tcBorders>
              <w:top w:val="nil"/>
              <w:left w:val="nil"/>
              <w:bottom w:val="single" w:sz="8" w:space="0" w:color="auto"/>
              <w:right w:val="nil"/>
            </w:tcBorders>
            <w:shd w:val="clear" w:color="auto" w:fill="auto"/>
            <w:noWrap/>
            <w:vAlign w:val="bottom"/>
            <w:hideMark/>
          </w:tcPr>
          <w:p w14:paraId="59A725D3" w14:textId="7DBF3594" w:rsidR="00DE3C93" w:rsidRPr="00EB62DB" w:rsidRDefault="00B6148E" w:rsidP="00B6148E">
            <w:pPr>
              <w:spacing w:line="360" w:lineRule="auto"/>
              <w:jc w:val="right"/>
              <w:rPr>
                <w:rFonts w:asciiTheme="majorBidi" w:hAnsiTheme="majorBidi" w:cstheme="majorBidi"/>
                <w:color w:val="000000"/>
              </w:rPr>
            </w:pPr>
            <w:r>
              <w:rPr>
                <w:rFonts w:asciiTheme="majorBidi" w:hAnsiTheme="majorBidi" w:cstheme="majorBidi"/>
                <w:color w:val="000000"/>
              </w:rPr>
              <w:t>0.0</w:t>
            </w:r>
            <w:r w:rsidR="00EF1B92">
              <w:rPr>
                <w:rFonts w:asciiTheme="majorBidi" w:hAnsiTheme="majorBidi" w:cstheme="majorBidi"/>
                <w:color w:val="000000"/>
              </w:rPr>
              <w:t>763</w:t>
            </w:r>
          </w:p>
        </w:tc>
        <w:tc>
          <w:tcPr>
            <w:tcW w:w="1287" w:type="dxa"/>
            <w:tcBorders>
              <w:top w:val="nil"/>
              <w:left w:val="nil"/>
              <w:bottom w:val="single" w:sz="8" w:space="0" w:color="auto"/>
              <w:right w:val="nil"/>
            </w:tcBorders>
            <w:shd w:val="clear" w:color="auto" w:fill="auto"/>
            <w:noWrap/>
            <w:vAlign w:val="bottom"/>
            <w:hideMark/>
          </w:tcPr>
          <w:p w14:paraId="7C62E990" w14:textId="77777777" w:rsidR="00DE3C93" w:rsidRPr="00EB62DB" w:rsidRDefault="00DE3C93" w:rsidP="00873649">
            <w:pPr>
              <w:spacing w:line="360" w:lineRule="auto"/>
              <w:jc w:val="right"/>
              <w:rPr>
                <w:rFonts w:asciiTheme="majorBidi" w:hAnsiTheme="majorBidi" w:cstheme="majorBidi"/>
                <w:color w:val="000000"/>
              </w:rPr>
            </w:pPr>
            <w:r w:rsidRPr="00EB62DB">
              <w:rPr>
                <w:rFonts w:asciiTheme="majorBidi" w:hAnsiTheme="majorBidi" w:cstheme="majorBidi"/>
                <w:color w:val="000000"/>
              </w:rPr>
              <w:t>-2.3023</w:t>
            </w:r>
          </w:p>
        </w:tc>
        <w:tc>
          <w:tcPr>
            <w:tcW w:w="1440" w:type="dxa"/>
            <w:tcBorders>
              <w:top w:val="nil"/>
              <w:left w:val="nil"/>
              <w:bottom w:val="single" w:sz="8" w:space="0" w:color="auto"/>
              <w:right w:val="nil"/>
            </w:tcBorders>
            <w:shd w:val="clear" w:color="auto" w:fill="auto"/>
            <w:noWrap/>
            <w:vAlign w:val="bottom"/>
            <w:hideMark/>
          </w:tcPr>
          <w:p w14:paraId="79A73850" w14:textId="77777777" w:rsidR="00DE3C93" w:rsidRPr="00EB62DB" w:rsidRDefault="00DE3C93" w:rsidP="00873649">
            <w:pPr>
              <w:spacing w:line="360" w:lineRule="auto"/>
              <w:jc w:val="right"/>
              <w:rPr>
                <w:rFonts w:asciiTheme="majorBidi" w:hAnsiTheme="majorBidi" w:cstheme="majorBidi"/>
                <w:color w:val="000000"/>
              </w:rPr>
            </w:pPr>
            <w:r w:rsidRPr="00EB62DB">
              <w:rPr>
                <w:rFonts w:asciiTheme="majorBidi" w:hAnsiTheme="majorBidi" w:cstheme="majorBidi"/>
                <w:color w:val="000000"/>
              </w:rPr>
              <w:t>0.0282*</w:t>
            </w:r>
          </w:p>
        </w:tc>
      </w:tr>
    </w:tbl>
    <w:p w14:paraId="68AF6B35" w14:textId="77777777" w:rsidR="00DE3C93" w:rsidRDefault="00DE3C93" w:rsidP="00873649">
      <w:pPr>
        <w:pStyle w:val="Body"/>
        <w:spacing w:line="360" w:lineRule="auto"/>
        <w:ind w:firstLine="0"/>
        <w:rPr>
          <w:rFonts w:asciiTheme="majorBidi" w:hAnsiTheme="majorBidi" w:cstheme="majorBidi"/>
          <w:sz w:val="24"/>
          <w:szCs w:val="24"/>
        </w:rPr>
      </w:pPr>
      <w:r w:rsidRPr="00EB62DB">
        <w:rPr>
          <w:rFonts w:asciiTheme="majorBidi" w:hAnsiTheme="majorBidi" w:cstheme="majorBidi"/>
          <w:sz w:val="24"/>
          <w:szCs w:val="24"/>
        </w:rPr>
        <w:t xml:space="preserve">* </w:t>
      </w:r>
      <w:proofErr w:type="gramStart"/>
      <w:r w:rsidRPr="00EB62DB">
        <w:rPr>
          <w:rFonts w:asciiTheme="majorBidi" w:hAnsiTheme="majorBidi" w:cstheme="majorBidi"/>
          <w:sz w:val="24"/>
          <w:szCs w:val="24"/>
        </w:rPr>
        <w:t>berpengaruh</w:t>
      </w:r>
      <w:proofErr w:type="gramEnd"/>
      <w:r w:rsidRPr="00EB62DB">
        <w:rPr>
          <w:rFonts w:asciiTheme="majorBidi" w:hAnsiTheme="majorBidi" w:cstheme="majorBidi"/>
          <w:sz w:val="24"/>
          <w:szCs w:val="24"/>
        </w:rPr>
        <w:t xml:space="preserve"> signifikan jika: </w:t>
      </w:r>
      <w:r w:rsidRPr="00EB62DB">
        <w:rPr>
          <w:rFonts w:asciiTheme="majorBidi" w:hAnsiTheme="majorBidi" w:cstheme="majorBidi"/>
          <w:i/>
          <w:iCs/>
          <w:sz w:val="24"/>
          <w:szCs w:val="24"/>
        </w:rPr>
        <w:t>p-val</w:t>
      </w:r>
      <w:r w:rsidRPr="00EB62DB">
        <w:rPr>
          <w:rFonts w:asciiTheme="majorBidi" w:hAnsiTheme="majorBidi" w:cstheme="majorBidi"/>
          <w:sz w:val="24"/>
          <w:szCs w:val="24"/>
        </w:rPr>
        <w:t xml:space="preserve"> &lt; 0,05</w:t>
      </w:r>
    </w:p>
    <w:p w14:paraId="2CB0C1B2" w14:textId="0D0CC703" w:rsidR="00DE3C93" w:rsidRDefault="00DE3C93" w:rsidP="00C47949">
      <w:pPr>
        <w:pStyle w:val="Body"/>
        <w:spacing w:after="120" w:line="360" w:lineRule="auto"/>
        <w:ind w:firstLine="720"/>
        <w:rPr>
          <w:rFonts w:asciiTheme="majorBidi" w:hAnsiTheme="majorBidi" w:cstheme="majorBidi"/>
          <w:sz w:val="24"/>
          <w:szCs w:val="24"/>
        </w:rPr>
      </w:pPr>
      <w:r w:rsidRPr="00EB62DB">
        <w:rPr>
          <w:rFonts w:asciiTheme="majorBidi" w:hAnsiTheme="majorBidi" w:cstheme="majorBidi"/>
          <w:sz w:val="24"/>
          <w:szCs w:val="24"/>
        </w:rPr>
        <w:t>Secara individu, variabel persentase pasir (x</w:t>
      </w:r>
      <w:r w:rsidRPr="00EB62DB">
        <w:rPr>
          <w:rFonts w:asciiTheme="majorBidi" w:hAnsiTheme="majorBidi" w:cstheme="majorBidi"/>
          <w:sz w:val="24"/>
          <w:szCs w:val="24"/>
          <w:vertAlign w:val="subscript"/>
        </w:rPr>
        <w:t>1</w:t>
      </w:r>
      <w:r w:rsidRPr="00EB62DB">
        <w:rPr>
          <w:rFonts w:asciiTheme="majorBidi" w:hAnsiTheme="majorBidi" w:cstheme="majorBidi"/>
          <w:sz w:val="24"/>
          <w:szCs w:val="24"/>
        </w:rPr>
        <w:t>) dan porositas (x</w:t>
      </w:r>
      <w:r w:rsidR="00C47949">
        <w:rPr>
          <w:rFonts w:asciiTheme="majorBidi" w:hAnsiTheme="majorBidi" w:cstheme="majorBidi"/>
          <w:sz w:val="24"/>
          <w:szCs w:val="24"/>
          <w:vertAlign w:val="subscript"/>
        </w:rPr>
        <w:t>4</w:t>
      </w:r>
      <w:r w:rsidRPr="00EB62DB">
        <w:rPr>
          <w:rFonts w:asciiTheme="majorBidi" w:hAnsiTheme="majorBidi" w:cstheme="majorBidi"/>
          <w:sz w:val="24"/>
          <w:szCs w:val="24"/>
        </w:rPr>
        <w:t>) signifikan mempengaruhi nilai permeabilitas, sedangkan persentase debu tidak signifikan mempengaruhi nilai permeabilitas.</w:t>
      </w:r>
    </w:p>
    <w:p w14:paraId="2F9892A6" w14:textId="491EB996" w:rsidR="00AF34A8" w:rsidRDefault="00AF34A8" w:rsidP="00C47949">
      <w:pPr>
        <w:pStyle w:val="Body"/>
        <w:spacing w:after="120" w:line="360" w:lineRule="auto"/>
        <w:ind w:firstLine="720"/>
        <w:rPr>
          <w:rFonts w:asciiTheme="majorBidi" w:hAnsiTheme="majorBidi" w:cstheme="majorBidi"/>
          <w:sz w:val="24"/>
          <w:szCs w:val="24"/>
        </w:rPr>
      </w:pPr>
      <w:r>
        <w:rPr>
          <w:rFonts w:asciiTheme="majorBidi" w:hAnsiTheme="majorBidi" w:cstheme="majorBidi"/>
          <w:sz w:val="24"/>
          <w:szCs w:val="24"/>
        </w:rPr>
        <w:t xml:space="preserve">Dikarenakan </w:t>
      </w:r>
      <w:r w:rsidR="002A3DF7">
        <w:rPr>
          <w:rFonts w:asciiTheme="majorBidi" w:hAnsiTheme="majorBidi" w:cstheme="majorBidi"/>
          <w:sz w:val="24"/>
          <w:szCs w:val="24"/>
        </w:rPr>
        <w:t xml:space="preserve">hasil uji T menyatakan bahwa pengaruh </w:t>
      </w:r>
      <w:r>
        <w:rPr>
          <w:rFonts w:asciiTheme="majorBidi" w:hAnsiTheme="majorBidi" w:cstheme="majorBidi"/>
          <w:sz w:val="24"/>
          <w:szCs w:val="24"/>
        </w:rPr>
        <w:t xml:space="preserve">persentase debu </w:t>
      </w:r>
      <w:r w:rsidR="00C47949">
        <w:rPr>
          <w:rFonts w:asciiTheme="majorBidi" w:hAnsiTheme="majorBidi" w:cstheme="majorBidi"/>
          <w:sz w:val="24"/>
          <w:szCs w:val="24"/>
        </w:rPr>
        <w:t>(x</w:t>
      </w:r>
      <w:r w:rsidR="00C47949" w:rsidRPr="00C47949">
        <w:rPr>
          <w:rFonts w:asciiTheme="majorBidi" w:hAnsiTheme="majorBidi" w:cstheme="majorBidi"/>
          <w:sz w:val="24"/>
          <w:szCs w:val="24"/>
          <w:vertAlign w:val="subscript"/>
        </w:rPr>
        <w:t>3</w:t>
      </w:r>
      <w:r w:rsidR="00C47949">
        <w:rPr>
          <w:rFonts w:asciiTheme="majorBidi" w:hAnsiTheme="majorBidi" w:cstheme="majorBidi"/>
          <w:sz w:val="24"/>
          <w:szCs w:val="24"/>
        </w:rPr>
        <w:t xml:space="preserve">) </w:t>
      </w:r>
      <w:r w:rsidR="002A3DF7">
        <w:rPr>
          <w:rFonts w:asciiTheme="majorBidi" w:hAnsiTheme="majorBidi" w:cstheme="majorBidi"/>
          <w:sz w:val="24"/>
          <w:szCs w:val="24"/>
        </w:rPr>
        <w:t xml:space="preserve">terhadap permeabilitas tanah </w:t>
      </w:r>
      <w:r>
        <w:rPr>
          <w:rFonts w:asciiTheme="majorBidi" w:hAnsiTheme="majorBidi" w:cstheme="majorBidi"/>
          <w:sz w:val="24"/>
          <w:szCs w:val="24"/>
        </w:rPr>
        <w:t>tidak signifikan</w:t>
      </w:r>
      <w:r w:rsidR="002A3DF7">
        <w:rPr>
          <w:rFonts w:asciiTheme="majorBidi" w:hAnsiTheme="majorBidi" w:cstheme="majorBidi"/>
          <w:sz w:val="24"/>
          <w:szCs w:val="24"/>
        </w:rPr>
        <w:t xml:space="preserve">, dilakukan analisis regresi linier berganda ke-2 tanpa menggunakan variabel persentase debu, untuk pengaruhnya terhadap model yang dihasilkan. </w:t>
      </w:r>
      <w:r w:rsidR="00F84B4D">
        <w:rPr>
          <w:rFonts w:asciiTheme="majorBidi" w:hAnsiTheme="majorBidi" w:cstheme="majorBidi"/>
          <w:sz w:val="24"/>
          <w:szCs w:val="24"/>
        </w:rPr>
        <w:t>Hasil uji analisis regresi ke 2 disajikan pada Tabel 6, sedangkan hasil uji keragaman disajikan pada Tabel 7.</w:t>
      </w:r>
    </w:p>
    <w:p w14:paraId="22C7FAB7" w14:textId="76705B61" w:rsidR="00F84B4D" w:rsidRPr="00EB62DB" w:rsidRDefault="00F84B4D" w:rsidP="00906CD0">
      <w:pPr>
        <w:spacing w:line="360" w:lineRule="auto"/>
        <w:ind w:left="810" w:hanging="810"/>
        <w:jc w:val="both"/>
      </w:pPr>
      <w:r w:rsidRPr="00EB62DB">
        <w:t xml:space="preserve">Tabel </w:t>
      </w:r>
      <w:r>
        <w:t>6</w:t>
      </w:r>
      <w:r w:rsidRPr="00EB62DB">
        <w:t>. Hasil analisis statistic Regresi</w:t>
      </w:r>
      <w:r>
        <w:t xml:space="preserve"> </w:t>
      </w:r>
      <w:r w:rsidR="00906CD0">
        <w:t xml:space="preserve">hubungan </w:t>
      </w:r>
      <w:r w:rsidR="00906CD0" w:rsidRPr="00EB62DB">
        <w:t>persentase pasir (x</w:t>
      </w:r>
      <w:r w:rsidR="00906CD0" w:rsidRPr="00616187">
        <w:rPr>
          <w:vertAlign w:val="subscript"/>
        </w:rPr>
        <w:t>1</w:t>
      </w:r>
      <w:r w:rsidR="00906CD0">
        <w:t xml:space="preserve">) </w:t>
      </w:r>
      <w:r w:rsidR="00906CD0" w:rsidRPr="00EB62DB">
        <w:t>dan porositas (x</w:t>
      </w:r>
      <w:r w:rsidR="00906CD0" w:rsidRPr="00616187">
        <w:rPr>
          <w:vertAlign w:val="subscript"/>
        </w:rPr>
        <w:t>3</w:t>
      </w:r>
      <w:r w:rsidR="00906CD0" w:rsidRPr="00EB62DB">
        <w:t>)</w:t>
      </w:r>
      <w:r w:rsidR="00906CD0">
        <w:t xml:space="preserve"> </w:t>
      </w:r>
      <w:r w:rsidR="00E64D69">
        <w:t>dengan permeabilitas tanah</w:t>
      </w:r>
      <w:r w:rsidRPr="00EB62DB">
        <w:t>.</w:t>
      </w:r>
    </w:p>
    <w:tbl>
      <w:tblPr>
        <w:tblW w:w="4530" w:type="dxa"/>
        <w:tblLook w:val="04A0" w:firstRow="1" w:lastRow="0" w:firstColumn="1" w:lastColumn="0" w:noHBand="0" w:noVBand="1"/>
      </w:tblPr>
      <w:tblGrid>
        <w:gridCol w:w="2520"/>
        <w:gridCol w:w="2010"/>
      </w:tblGrid>
      <w:tr w:rsidR="00F84B4D" w:rsidRPr="00EB62DB" w14:paraId="666CD03E" w14:textId="77777777" w:rsidTr="00F84B4D">
        <w:trPr>
          <w:trHeight w:val="300"/>
        </w:trPr>
        <w:tc>
          <w:tcPr>
            <w:tcW w:w="4530" w:type="dxa"/>
            <w:gridSpan w:val="2"/>
            <w:tcBorders>
              <w:top w:val="single" w:sz="8" w:space="0" w:color="auto"/>
              <w:left w:val="nil"/>
              <w:bottom w:val="single" w:sz="4" w:space="0" w:color="auto"/>
              <w:right w:val="nil"/>
            </w:tcBorders>
            <w:shd w:val="clear" w:color="auto" w:fill="auto"/>
            <w:noWrap/>
            <w:vAlign w:val="bottom"/>
            <w:hideMark/>
          </w:tcPr>
          <w:p w14:paraId="6CE9F51A" w14:textId="77777777" w:rsidR="00F84B4D" w:rsidRPr="00EB62DB" w:rsidRDefault="00F84B4D" w:rsidP="00F84B4D">
            <w:pPr>
              <w:spacing w:line="360" w:lineRule="auto"/>
              <w:jc w:val="center"/>
              <w:rPr>
                <w:rFonts w:asciiTheme="majorBidi" w:hAnsiTheme="majorBidi" w:cstheme="majorBidi"/>
                <w:i/>
                <w:iCs/>
                <w:color w:val="000000"/>
              </w:rPr>
            </w:pPr>
            <w:r w:rsidRPr="00EB62DB">
              <w:rPr>
                <w:rFonts w:asciiTheme="majorBidi" w:hAnsiTheme="majorBidi" w:cstheme="majorBidi"/>
                <w:i/>
                <w:iCs/>
                <w:color w:val="000000"/>
              </w:rPr>
              <w:t>Regression Statistics</w:t>
            </w:r>
          </w:p>
        </w:tc>
      </w:tr>
      <w:tr w:rsidR="00F84B4D" w:rsidRPr="00EB62DB" w14:paraId="732FC05D" w14:textId="77777777" w:rsidTr="00F84B4D">
        <w:trPr>
          <w:trHeight w:val="300"/>
        </w:trPr>
        <w:tc>
          <w:tcPr>
            <w:tcW w:w="2520" w:type="dxa"/>
            <w:tcBorders>
              <w:top w:val="nil"/>
              <w:left w:val="nil"/>
              <w:bottom w:val="nil"/>
              <w:right w:val="nil"/>
            </w:tcBorders>
            <w:shd w:val="clear" w:color="auto" w:fill="auto"/>
            <w:noWrap/>
            <w:vAlign w:val="bottom"/>
            <w:hideMark/>
          </w:tcPr>
          <w:p w14:paraId="777DC6A4" w14:textId="77777777" w:rsidR="00F84B4D" w:rsidRPr="00EB62DB" w:rsidRDefault="00F84B4D" w:rsidP="00F84B4D">
            <w:pPr>
              <w:spacing w:line="312" w:lineRule="auto"/>
              <w:rPr>
                <w:rFonts w:asciiTheme="majorBidi" w:hAnsiTheme="majorBidi" w:cstheme="majorBidi"/>
                <w:color w:val="000000"/>
              </w:rPr>
            </w:pPr>
            <w:r w:rsidRPr="00EB62DB">
              <w:rPr>
                <w:rFonts w:asciiTheme="majorBidi" w:hAnsiTheme="majorBidi" w:cstheme="majorBidi"/>
                <w:color w:val="000000"/>
              </w:rPr>
              <w:t>Multiple R</w:t>
            </w:r>
          </w:p>
        </w:tc>
        <w:tc>
          <w:tcPr>
            <w:tcW w:w="2010" w:type="dxa"/>
            <w:tcBorders>
              <w:top w:val="nil"/>
              <w:left w:val="nil"/>
              <w:bottom w:val="nil"/>
              <w:right w:val="nil"/>
            </w:tcBorders>
            <w:shd w:val="clear" w:color="auto" w:fill="auto"/>
            <w:noWrap/>
            <w:vAlign w:val="bottom"/>
            <w:hideMark/>
          </w:tcPr>
          <w:p w14:paraId="2F3A85E7" w14:textId="77777777" w:rsidR="00F84B4D" w:rsidRPr="00EB62DB" w:rsidRDefault="00F84B4D" w:rsidP="00F84B4D">
            <w:pPr>
              <w:spacing w:line="312" w:lineRule="auto"/>
              <w:jc w:val="right"/>
              <w:rPr>
                <w:rFonts w:asciiTheme="majorBidi" w:hAnsiTheme="majorBidi" w:cstheme="majorBidi"/>
                <w:color w:val="000000"/>
              </w:rPr>
            </w:pPr>
            <w:r w:rsidRPr="00EB62DB">
              <w:rPr>
                <w:rFonts w:asciiTheme="majorBidi" w:hAnsiTheme="majorBidi" w:cstheme="majorBidi"/>
                <w:color w:val="000000"/>
              </w:rPr>
              <w:t>0.963</w:t>
            </w:r>
            <w:r>
              <w:rPr>
                <w:rFonts w:asciiTheme="majorBidi" w:hAnsiTheme="majorBidi" w:cstheme="majorBidi"/>
                <w:color w:val="000000"/>
              </w:rPr>
              <w:t>5</w:t>
            </w:r>
          </w:p>
        </w:tc>
      </w:tr>
      <w:tr w:rsidR="00F84B4D" w:rsidRPr="00EB62DB" w14:paraId="097C606D" w14:textId="77777777" w:rsidTr="00F84B4D">
        <w:trPr>
          <w:trHeight w:val="300"/>
        </w:trPr>
        <w:tc>
          <w:tcPr>
            <w:tcW w:w="2520" w:type="dxa"/>
            <w:tcBorders>
              <w:top w:val="nil"/>
              <w:left w:val="nil"/>
              <w:bottom w:val="nil"/>
              <w:right w:val="nil"/>
            </w:tcBorders>
            <w:shd w:val="clear" w:color="auto" w:fill="auto"/>
            <w:noWrap/>
            <w:vAlign w:val="bottom"/>
            <w:hideMark/>
          </w:tcPr>
          <w:p w14:paraId="09F39AA3" w14:textId="77777777" w:rsidR="00F84B4D" w:rsidRPr="00EB62DB" w:rsidRDefault="00F84B4D" w:rsidP="00F84B4D">
            <w:pPr>
              <w:spacing w:line="312" w:lineRule="auto"/>
              <w:rPr>
                <w:rFonts w:asciiTheme="majorBidi" w:hAnsiTheme="majorBidi" w:cstheme="majorBidi"/>
                <w:color w:val="000000"/>
              </w:rPr>
            </w:pPr>
            <w:r w:rsidRPr="00EB62DB">
              <w:rPr>
                <w:rFonts w:asciiTheme="majorBidi" w:hAnsiTheme="majorBidi" w:cstheme="majorBidi"/>
                <w:color w:val="000000"/>
              </w:rPr>
              <w:t>R Square</w:t>
            </w:r>
          </w:p>
        </w:tc>
        <w:tc>
          <w:tcPr>
            <w:tcW w:w="2010" w:type="dxa"/>
            <w:tcBorders>
              <w:top w:val="nil"/>
              <w:left w:val="nil"/>
              <w:bottom w:val="nil"/>
              <w:right w:val="nil"/>
            </w:tcBorders>
            <w:shd w:val="clear" w:color="auto" w:fill="auto"/>
            <w:noWrap/>
            <w:vAlign w:val="bottom"/>
            <w:hideMark/>
          </w:tcPr>
          <w:p w14:paraId="61801397" w14:textId="77777777" w:rsidR="00F84B4D" w:rsidRPr="00EB62DB" w:rsidRDefault="00F84B4D" w:rsidP="00F84B4D">
            <w:pPr>
              <w:spacing w:line="312" w:lineRule="auto"/>
              <w:jc w:val="right"/>
              <w:rPr>
                <w:rFonts w:asciiTheme="majorBidi" w:hAnsiTheme="majorBidi" w:cstheme="majorBidi"/>
                <w:color w:val="000000"/>
              </w:rPr>
            </w:pPr>
            <w:r w:rsidRPr="00EB62DB">
              <w:rPr>
                <w:rFonts w:asciiTheme="majorBidi" w:hAnsiTheme="majorBidi" w:cstheme="majorBidi"/>
                <w:color w:val="000000"/>
              </w:rPr>
              <w:t>0.928</w:t>
            </w:r>
            <w:r>
              <w:rPr>
                <w:rFonts w:asciiTheme="majorBidi" w:hAnsiTheme="majorBidi" w:cstheme="majorBidi"/>
                <w:color w:val="000000"/>
              </w:rPr>
              <w:t>2</w:t>
            </w:r>
          </w:p>
        </w:tc>
      </w:tr>
      <w:tr w:rsidR="00F84B4D" w:rsidRPr="00EB62DB" w14:paraId="5792E0A1" w14:textId="77777777" w:rsidTr="00F84B4D">
        <w:trPr>
          <w:trHeight w:val="300"/>
        </w:trPr>
        <w:tc>
          <w:tcPr>
            <w:tcW w:w="2520" w:type="dxa"/>
            <w:tcBorders>
              <w:top w:val="nil"/>
              <w:left w:val="nil"/>
              <w:right w:val="nil"/>
            </w:tcBorders>
            <w:shd w:val="clear" w:color="auto" w:fill="auto"/>
            <w:noWrap/>
            <w:vAlign w:val="bottom"/>
            <w:hideMark/>
          </w:tcPr>
          <w:p w14:paraId="038BDD8A" w14:textId="77777777" w:rsidR="00F84B4D" w:rsidRPr="00EB62DB" w:rsidRDefault="00F84B4D" w:rsidP="00F84B4D">
            <w:pPr>
              <w:spacing w:line="312" w:lineRule="auto"/>
              <w:rPr>
                <w:rFonts w:asciiTheme="majorBidi" w:hAnsiTheme="majorBidi" w:cstheme="majorBidi"/>
                <w:color w:val="000000"/>
              </w:rPr>
            </w:pPr>
            <w:r w:rsidRPr="00EB62DB">
              <w:rPr>
                <w:rFonts w:asciiTheme="majorBidi" w:hAnsiTheme="majorBidi" w:cstheme="majorBidi"/>
                <w:color w:val="000000"/>
              </w:rPr>
              <w:t>Adjusted R Square</w:t>
            </w:r>
          </w:p>
        </w:tc>
        <w:tc>
          <w:tcPr>
            <w:tcW w:w="2010" w:type="dxa"/>
            <w:tcBorders>
              <w:top w:val="nil"/>
              <w:left w:val="nil"/>
              <w:right w:val="nil"/>
            </w:tcBorders>
            <w:shd w:val="clear" w:color="auto" w:fill="auto"/>
            <w:noWrap/>
            <w:vAlign w:val="bottom"/>
            <w:hideMark/>
          </w:tcPr>
          <w:p w14:paraId="27BEA37E" w14:textId="77777777" w:rsidR="00F84B4D" w:rsidRPr="00EB62DB" w:rsidRDefault="00F84B4D" w:rsidP="00F84B4D">
            <w:pPr>
              <w:spacing w:line="312" w:lineRule="auto"/>
              <w:jc w:val="right"/>
              <w:rPr>
                <w:rFonts w:asciiTheme="majorBidi" w:hAnsiTheme="majorBidi" w:cstheme="majorBidi"/>
                <w:color w:val="000000"/>
              </w:rPr>
            </w:pPr>
            <w:r w:rsidRPr="00EB62DB">
              <w:rPr>
                <w:rFonts w:asciiTheme="majorBidi" w:hAnsiTheme="majorBidi" w:cstheme="majorBidi"/>
                <w:color w:val="000000"/>
              </w:rPr>
              <w:t>0.92</w:t>
            </w:r>
            <w:r>
              <w:rPr>
                <w:rFonts w:asciiTheme="majorBidi" w:hAnsiTheme="majorBidi" w:cstheme="majorBidi"/>
                <w:color w:val="000000"/>
              </w:rPr>
              <w:t>38</w:t>
            </w:r>
          </w:p>
        </w:tc>
      </w:tr>
      <w:tr w:rsidR="00F84B4D" w:rsidRPr="00EB62DB" w14:paraId="15727001" w14:textId="77777777" w:rsidTr="00F84B4D">
        <w:trPr>
          <w:trHeight w:val="300"/>
        </w:trPr>
        <w:tc>
          <w:tcPr>
            <w:tcW w:w="2520" w:type="dxa"/>
            <w:tcBorders>
              <w:top w:val="nil"/>
              <w:left w:val="nil"/>
              <w:bottom w:val="single" w:sz="4" w:space="0" w:color="auto"/>
              <w:right w:val="nil"/>
            </w:tcBorders>
            <w:shd w:val="clear" w:color="auto" w:fill="auto"/>
            <w:noWrap/>
            <w:vAlign w:val="bottom"/>
            <w:hideMark/>
          </w:tcPr>
          <w:p w14:paraId="38C061BF" w14:textId="77777777" w:rsidR="00F84B4D" w:rsidRPr="00EB62DB" w:rsidRDefault="00F84B4D" w:rsidP="00F84B4D">
            <w:pPr>
              <w:spacing w:line="312" w:lineRule="auto"/>
              <w:rPr>
                <w:rFonts w:asciiTheme="majorBidi" w:hAnsiTheme="majorBidi" w:cstheme="majorBidi"/>
                <w:color w:val="000000"/>
              </w:rPr>
            </w:pPr>
            <w:r w:rsidRPr="00EB62DB">
              <w:rPr>
                <w:rFonts w:asciiTheme="majorBidi" w:hAnsiTheme="majorBidi" w:cstheme="majorBidi"/>
                <w:color w:val="000000"/>
              </w:rPr>
              <w:t>Standard Error</w:t>
            </w:r>
          </w:p>
        </w:tc>
        <w:tc>
          <w:tcPr>
            <w:tcW w:w="2010" w:type="dxa"/>
            <w:tcBorders>
              <w:top w:val="nil"/>
              <w:left w:val="nil"/>
              <w:bottom w:val="single" w:sz="4" w:space="0" w:color="auto"/>
              <w:right w:val="nil"/>
            </w:tcBorders>
            <w:shd w:val="clear" w:color="auto" w:fill="auto"/>
            <w:noWrap/>
            <w:vAlign w:val="bottom"/>
            <w:hideMark/>
          </w:tcPr>
          <w:p w14:paraId="4772AD62" w14:textId="77777777" w:rsidR="00F84B4D" w:rsidRPr="00EB62DB" w:rsidRDefault="00F84B4D" w:rsidP="00F84B4D">
            <w:pPr>
              <w:spacing w:line="312" w:lineRule="auto"/>
              <w:jc w:val="right"/>
              <w:rPr>
                <w:rFonts w:asciiTheme="majorBidi" w:hAnsiTheme="majorBidi" w:cstheme="majorBidi"/>
                <w:color w:val="000000"/>
              </w:rPr>
            </w:pPr>
            <w:r w:rsidRPr="00EB62DB">
              <w:rPr>
                <w:rFonts w:asciiTheme="majorBidi" w:hAnsiTheme="majorBidi" w:cstheme="majorBidi"/>
                <w:color w:val="000000"/>
              </w:rPr>
              <w:t>1.0</w:t>
            </w:r>
            <w:r>
              <w:rPr>
                <w:rFonts w:asciiTheme="majorBidi" w:hAnsiTheme="majorBidi" w:cstheme="majorBidi"/>
                <w:color w:val="000000"/>
              </w:rPr>
              <w:t>750</w:t>
            </w:r>
          </w:p>
        </w:tc>
      </w:tr>
    </w:tbl>
    <w:p w14:paraId="623FA350" w14:textId="77777777" w:rsidR="00F84B4D" w:rsidRDefault="00F84B4D" w:rsidP="00C47949">
      <w:pPr>
        <w:pStyle w:val="Body"/>
        <w:ind w:firstLine="720"/>
        <w:rPr>
          <w:rFonts w:asciiTheme="majorBidi" w:hAnsiTheme="majorBidi" w:cstheme="majorBidi"/>
          <w:sz w:val="24"/>
          <w:szCs w:val="24"/>
        </w:rPr>
      </w:pPr>
    </w:p>
    <w:p w14:paraId="245D4002" w14:textId="62187678" w:rsidR="00F84B4D" w:rsidRDefault="00F84B4D" w:rsidP="00F84B4D">
      <w:pPr>
        <w:pStyle w:val="Body"/>
        <w:ind w:left="900" w:hanging="900"/>
        <w:rPr>
          <w:rFonts w:asciiTheme="majorBidi" w:hAnsiTheme="majorBidi" w:cstheme="majorBidi"/>
          <w:sz w:val="24"/>
          <w:szCs w:val="24"/>
        </w:rPr>
      </w:pPr>
      <w:r w:rsidRPr="00EB62DB">
        <w:rPr>
          <w:rFonts w:asciiTheme="majorBidi" w:hAnsiTheme="majorBidi" w:cstheme="majorBidi"/>
          <w:sz w:val="24"/>
          <w:szCs w:val="24"/>
        </w:rPr>
        <w:t xml:space="preserve">Tabel </w:t>
      </w:r>
      <w:r>
        <w:rPr>
          <w:rFonts w:asciiTheme="majorBidi" w:hAnsiTheme="majorBidi" w:cstheme="majorBidi"/>
          <w:sz w:val="24"/>
          <w:szCs w:val="24"/>
        </w:rPr>
        <w:t>7</w:t>
      </w:r>
      <w:r w:rsidRPr="00EB62DB">
        <w:rPr>
          <w:rFonts w:asciiTheme="majorBidi" w:hAnsiTheme="majorBidi" w:cstheme="majorBidi"/>
          <w:sz w:val="24"/>
          <w:szCs w:val="24"/>
        </w:rPr>
        <w:t xml:space="preserve"> Hasil uji Anova</w:t>
      </w:r>
      <w:r>
        <w:rPr>
          <w:rFonts w:asciiTheme="majorBidi" w:hAnsiTheme="majorBidi" w:cstheme="majorBidi"/>
          <w:sz w:val="24"/>
          <w:szCs w:val="24"/>
        </w:rPr>
        <w:t xml:space="preserve"> pengaruh persentase pasir (x</w:t>
      </w:r>
      <w:r w:rsidRPr="00447AE8">
        <w:rPr>
          <w:rFonts w:asciiTheme="majorBidi" w:hAnsiTheme="majorBidi" w:cstheme="majorBidi"/>
          <w:sz w:val="24"/>
          <w:szCs w:val="24"/>
          <w:vertAlign w:val="subscript"/>
        </w:rPr>
        <w:t>1</w:t>
      </w:r>
      <w:r>
        <w:rPr>
          <w:rFonts w:asciiTheme="majorBidi" w:hAnsiTheme="majorBidi" w:cstheme="majorBidi"/>
          <w:sz w:val="24"/>
          <w:szCs w:val="24"/>
        </w:rPr>
        <w:t>) dan porositas (x</w:t>
      </w:r>
      <w:r w:rsidRPr="00447AE8">
        <w:rPr>
          <w:rFonts w:asciiTheme="majorBidi" w:hAnsiTheme="majorBidi" w:cstheme="majorBidi"/>
          <w:sz w:val="24"/>
          <w:szCs w:val="24"/>
          <w:vertAlign w:val="subscript"/>
        </w:rPr>
        <w:t>4</w:t>
      </w:r>
      <w:r>
        <w:rPr>
          <w:rFonts w:asciiTheme="majorBidi" w:hAnsiTheme="majorBidi" w:cstheme="majorBidi"/>
          <w:sz w:val="24"/>
          <w:szCs w:val="24"/>
        </w:rPr>
        <w:t>) terhadap permeabilitas (y),</w:t>
      </w:r>
    </w:p>
    <w:p w14:paraId="286D5A34" w14:textId="77777777" w:rsidR="00F84B4D" w:rsidRPr="00EB62DB" w:rsidRDefault="00F84B4D" w:rsidP="00F84B4D">
      <w:pPr>
        <w:pStyle w:val="Body"/>
        <w:ind w:firstLine="0"/>
        <w:rPr>
          <w:rFonts w:asciiTheme="majorBidi" w:hAnsiTheme="majorBidi" w:cstheme="majorBidi"/>
          <w:sz w:val="24"/>
          <w:szCs w:val="24"/>
        </w:rPr>
      </w:pPr>
    </w:p>
    <w:tbl>
      <w:tblPr>
        <w:tblW w:w="8505" w:type="dxa"/>
        <w:tblLook w:val="04A0" w:firstRow="1" w:lastRow="0" w:firstColumn="1" w:lastColumn="0" w:noHBand="0" w:noVBand="1"/>
      </w:tblPr>
      <w:tblGrid>
        <w:gridCol w:w="1476"/>
        <w:gridCol w:w="1655"/>
        <w:gridCol w:w="1457"/>
        <w:gridCol w:w="1116"/>
        <w:gridCol w:w="1136"/>
        <w:gridCol w:w="1665"/>
      </w:tblGrid>
      <w:tr w:rsidR="00F84B4D" w:rsidRPr="00EB62DB" w14:paraId="0DF5E1FE" w14:textId="77777777" w:rsidTr="001D031B">
        <w:trPr>
          <w:trHeight w:val="300"/>
        </w:trPr>
        <w:tc>
          <w:tcPr>
            <w:tcW w:w="1476" w:type="dxa"/>
            <w:tcBorders>
              <w:top w:val="single" w:sz="8" w:space="0" w:color="auto"/>
              <w:left w:val="nil"/>
              <w:bottom w:val="single" w:sz="4" w:space="0" w:color="auto"/>
              <w:right w:val="nil"/>
            </w:tcBorders>
            <w:shd w:val="clear" w:color="auto" w:fill="auto"/>
            <w:noWrap/>
            <w:vAlign w:val="bottom"/>
            <w:hideMark/>
          </w:tcPr>
          <w:p w14:paraId="062A4FB1" w14:textId="77777777" w:rsidR="00F84B4D" w:rsidRPr="00EB62DB" w:rsidRDefault="00F84B4D" w:rsidP="00F84B4D">
            <w:pPr>
              <w:jc w:val="center"/>
              <w:rPr>
                <w:rFonts w:asciiTheme="majorBidi" w:hAnsiTheme="majorBidi" w:cstheme="majorBidi"/>
                <w:i/>
                <w:iCs/>
                <w:color w:val="000000"/>
              </w:rPr>
            </w:pPr>
            <w:r w:rsidRPr="00EB62DB">
              <w:rPr>
                <w:rFonts w:asciiTheme="majorBidi" w:hAnsiTheme="majorBidi" w:cstheme="majorBidi"/>
                <w:i/>
                <w:iCs/>
                <w:color w:val="000000"/>
              </w:rPr>
              <w:t> </w:t>
            </w:r>
          </w:p>
        </w:tc>
        <w:tc>
          <w:tcPr>
            <w:tcW w:w="1655" w:type="dxa"/>
            <w:tcBorders>
              <w:top w:val="single" w:sz="8" w:space="0" w:color="auto"/>
              <w:left w:val="nil"/>
              <w:bottom w:val="single" w:sz="4" w:space="0" w:color="auto"/>
              <w:right w:val="nil"/>
            </w:tcBorders>
            <w:shd w:val="clear" w:color="auto" w:fill="auto"/>
            <w:noWrap/>
            <w:vAlign w:val="bottom"/>
            <w:hideMark/>
          </w:tcPr>
          <w:p w14:paraId="203FE1C4" w14:textId="77777777" w:rsidR="00F84B4D" w:rsidRPr="00EB62DB" w:rsidRDefault="00F84B4D" w:rsidP="00F84B4D">
            <w:pPr>
              <w:jc w:val="center"/>
              <w:rPr>
                <w:rFonts w:asciiTheme="majorBidi" w:hAnsiTheme="majorBidi" w:cstheme="majorBidi"/>
                <w:i/>
                <w:iCs/>
                <w:color w:val="000000"/>
              </w:rPr>
            </w:pPr>
            <w:r w:rsidRPr="00EB62DB">
              <w:rPr>
                <w:rFonts w:asciiTheme="majorBidi" w:hAnsiTheme="majorBidi" w:cstheme="majorBidi"/>
                <w:i/>
                <w:iCs/>
                <w:color w:val="000000"/>
              </w:rPr>
              <w:t>df</w:t>
            </w:r>
          </w:p>
        </w:tc>
        <w:tc>
          <w:tcPr>
            <w:tcW w:w="1457" w:type="dxa"/>
            <w:tcBorders>
              <w:top w:val="single" w:sz="8" w:space="0" w:color="auto"/>
              <w:left w:val="nil"/>
              <w:bottom w:val="single" w:sz="4" w:space="0" w:color="auto"/>
              <w:right w:val="nil"/>
            </w:tcBorders>
            <w:shd w:val="clear" w:color="auto" w:fill="auto"/>
            <w:noWrap/>
            <w:vAlign w:val="bottom"/>
            <w:hideMark/>
          </w:tcPr>
          <w:p w14:paraId="4DC4D2FA" w14:textId="77777777" w:rsidR="00F84B4D" w:rsidRPr="00EB62DB" w:rsidRDefault="00F84B4D" w:rsidP="00F84B4D">
            <w:pPr>
              <w:jc w:val="center"/>
              <w:rPr>
                <w:rFonts w:asciiTheme="majorBidi" w:hAnsiTheme="majorBidi" w:cstheme="majorBidi"/>
                <w:i/>
                <w:iCs/>
                <w:color w:val="000000"/>
              </w:rPr>
            </w:pPr>
            <w:r w:rsidRPr="00EB62DB">
              <w:rPr>
                <w:rFonts w:asciiTheme="majorBidi" w:hAnsiTheme="majorBidi" w:cstheme="majorBidi"/>
                <w:i/>
                <w:iCs/>
                <w:color w:val="000000"/>
              </w:rPr>
              <w:t>SS</w:t>
            </w:r>
          </w:p>
        </w:tc>
        <w:tc>
          <w:tcPr>
            <w:tcW w:w="1116" w:type="dxa"/>
            <w:tcBorders>
              <w:top w:val="single" w:sz="8" w:space="0" w:color="auto"/>
              <w:left w:val="nil"/>
              <w:bottom w:val="single" w:sz="4" w:space="0" w:color="auto"/>
              <w:right w:val="nil"/>
            </w:tcBorders>
            <w:shd w:val="clear" w:color="auto" w:fill="auto"/>
            <w:noWrap/>
            <w:vAlign w:val="bottom"/>
            <w:hideMark/>
          </w:tcPr>
          <w:p w14:paraId="12DE9232" w14:textId="77777777" w:rsidR="00F84B4D" w:rsidRPr="00EB62DB" w:rsidRDefault="00F84B4D" w:rsidP="00F84B4D">
            <w:pPr>
              <w:jc w:val="center"/>
              <w:rPr>
                <w:rFonts w:asciiTheme="majorBidi" w:hAnsiTheme="majorBidi" w:cstheme="majorBidi"/>
                <w:i/>
                <w:iCs/>
                <w:color w:val="000000"/>
              </w:rPr>
            </w:pPr>
            <w:r w:rsidRPr="00EB62DB">
              <w:rPr>
                <w:rFonts w:asciiTheme="majorBidi" w:hAnsiTheme="majorBidi" w:cstheme="majorBidi"/>
                <w:i/>
                <w:iCs/>
                <w:color w:val="000000"/>
              </w:rPr>
              <w:t>MS</w:t>
            </w:r>
          </w:p>
        </w:tc>
        <w:tc>
          <w:tcPr>
            <w:tcW w:w="1136" w:type="dxa"/>
            <w:tcBorders>
              <w:top w:val="single" w:sz="8" w:space="0" w:color="auto"/>
              <w:left w:val="nil"/>
              <w:bottom w:val="single" w:sz="4" w:space="0" w:color="auto"/>
              <w:right w:val="nil"/>
            </w:tcBorders>
            <w:shd w:val="clear" w:color="auto" w:fill="auto"/>
            <w:noWrap/>
            <w:vAlign w:val="bottom"/>
            <w:hideMark/>
          </w:tcPr>
          <w:p w14:paraId="7F9B45AD" w14:textId="77777777" w:rsidR="00F84B4D" w:rsidRPr="00EB62DB" w:rsidRDefault="00F84B4D" w:rsidP="00F84B4D">
            <w:pPr>
              <w:jc w:val="center"/>
              <w:rPr>
                <w:rFonts w:asciiTheme="majorBidi" w:hAnsiTheme="majorBidi" w:cstheme="majorBidi"/>
                <w:i/>
                <w:iCs/>
                <w:color w:val="000000"/>
              </w:rPr>
            </w:pPr>
            <w:r w:rsidRPr="00EB62DB">
              <w:rPr>
                <w:rFonts w:asciiTheme="majorBidi" w:hAnsiTheme="majorBidi" w:cstheme="majorBidi"/>
                <w:i/>
                <w:iCs/>
                <w:color w:val="000000"/>
              </w:rPr>
              <w:t>F</w:t>
            </w:r>
          </w:p>
        </w:tc>
        <w:tc>
          <w:tcPr>
            <w:tcW w:w="1665" w:type="dxa"/>
            <w:tcBorders>
              <w:top w:val="single" w:sz="8" w:space="0" w:color="auto"/>
              <w:left w:val="nil"/>
              <w:bottom w:val="single" w:sz="4" w:space="0" w:color="auto"/>
              <w:right w:val="nil"/>
            </w:tcBorders>
            <w:shd w:val="clear" w:color="auto" w:fill="auto"/>
            <w:noWrap/>
            <w:vAlign w:val="bottom"/>
            <w:hideMark/>
          </w:tcPr>
          <w:p w14:paraId="02CD02ED" w14:textId="77777777" w:rsidR="00F84B4D" w:rsidRPr="00EB62DB" w:rsidRDefault="00F84B4D" w:rsidP="00F84B4D">
            <w:pPr>
              <w:jc w:val="center"/>
              <w:rPr>
                <w:rFonts w:asciiTheme="majorBidi" w:hAnsiTheme="majorBidi" w:cstheme="majorBidi"/>
                <w:i/>
                <w:iCs/>
                <w:color w:val="000000"/>
              </w:rPr>
            </w:pPr>
            <w:r w:rsidRPr="00EB62DB">
              <w:rPr>
                <w:rFonts w:asciiTheme="majorBidi" w:hAnsiTheme="majorBidi" w:cstheme="majorBidi"/>
                <w:i/>
                <w:iCs/>
                <w:color w:val="000000"/>
              </w:rPr>
              <w:t>Significance F</w:t>
            </w:r>
          </w:p>
        </w:tc>
      </w:tr>
      <w:tr w:rsidR="00F84B4D" w:rsidRPr="00EB62DB" w14:paraId="0F0F17BD" w14:textId="77777777" w:rsidTr="001D031B">
        <w:trPr>
          <w:trHeight w:val="300"/>
        </w:trPr>
        <w:tc>
          <w:tcPr>
            <w:tcW w:w="1476" w:type="dxa"/>
            <w:tcBorders>
              <w:top w:val="nil"/>
              <w:left w:val="nil"/>
              <w:bottom w:val="nil"/>
              <w:right w:val="nil"/>
            </w:tcBorders>
            <w:shd w:val="clear" w:color="auto" w:fill="auto"/>
            <w:noWrap/>
            <w:vAlign w:val="bottom"/>
            <w:hideMark/>
          </w:tcPr>
          <w:p w14:paraId="2CEB80FA" w14:textId="77777777" w:rsidR="00F84B4D" w:rsidRPr="00EB62DB" w:rsidRDefault="00F84B4D" w:rsidP="00F84B4D">
            <w:pPr>
              <w:spacing w:line="312" w:lineRule="auto"/>
              <w:rPr>
                <w:rFonts w:asciiTheme="majorBidi" w:hAnsiTheme="majorBidi" w:cstheme="majorBidi"/>
                <w:color w:val="000000"/>
              </w:rPr>
            </w:pPr>
            <w:r w:rsidRPr="00EB62DB">
              <w:rPr>
                <w:rFonts w:asciiTheme="majorBidi" w:hAnsiTheme="majorBidi" w:cstheme="majorBidi"/>
                <w:color w:val="000000"/>
              </w:rPr>
              <w:t>Regression</w:t>
            </w:r>
          </w:p>
        </w:tc>
        <w:tc>
          <w:tcPr>
            <w:tcW w:w="1655" w:type="dxa"/>
            <w:tcBorders>
              <w:top w:val="nil"/>
              <w:left w:val="nil"/>
              <w:bottom w:val="nil"/>
              <w:right w:val="nil"/>
            </w:tcBorders>
            <w:shd w:val="clear" w:color="auto" w:fill="auto"/>
            <w:noWrap/>
            <w:vAlign w:val="bottom"/>
            <w:hideMark/>
          </w:tcPr>
          <w:p w14:paraId="61BFCE09" w14:textId="1319DB1B" w:rsidR="00F84B4D" w:rsidRPr="00EB62DB" w:rsidRDefault="001D031B" w:rsidP="00F84B4D">
            <w:pPr>
              <w:spacing w:line="312" w:lineRule="auto"/>
              <w:jc w:val="right"/>
              <w:rPr>
                <w:rFonts w:asciiTheme="majorBidi" w:hAnsiTheme="majorBidi" w:cstheme="majorBidi"/>
                <w:color w:val="000000"/>
              </w:rPr>
            </w:pPr>
            <w:r>
              <w:rPr>
                <w:rFonts w:asciiTheme="majorBidi" w:hAnsiTheme="majorBidi" w:cstheme="majorBidi"/>
                <w:color w:val="000000"/>
              </w:rPr>
              <w:t>2</w:t>
            </w:r>
          </w:p>
        </w:tc>
        <w:tc>
          <w:tcPr>
            <w:tcW w:w="1457" w:type="dxa"/>
            <w:tcBorders>
              <w:top w:val="nil"/>
              <w:left w:val="nil"/>
              <w:bottom w:val="nil"/>
              <w:right w:val="nil"/>
            </w:tcBorders>
            <w:shd w:val="clear" w:color="auto" w:fill="auto"/>
            <w:noWrap/>
            <w:vAlign w:val="bottom"/>
            <w:hideMark/>
          </w:tcPr>
          <w:p w14:paraId="16501998" w14:textId="77777777" w:rsidR="00F84B4D" w:rsidRPr="00EB62DB" w:rsidRDefault="00F84B4D" w:rsidP="00F84B4D">
            <w:pPr>
              <w:spacing w:line="312" w:lineRule="auto"/>
              <w:jc w:val="right"/>
              <w:rPr>
                <w:rFonts w:asciiTheme="majorBidi" w:hAnsiTheme="majorBidi" w:cstheme="majorBidi"/>
                <w:color w:val="000000"/>
              </w:rPr>
            </w:pPr>
            <w:r w:rsidRPr="00EB62DB">
              <w:rPr>
                <w:rFonts w:asciiTheme="majorBidi" w:hAnsiTheme="majorBidi" w:cstheme="majorBidi"/>
                <w:color w:val="000000"/>
              </w:rPr>
              <w:t>478.3756</w:t>
            </w:r>
          </w:p>
        </w:tc>
        <w:tc>
          <w:tcPr>
            <w:tcW w:w="1116" w:type="dxa"/>
            <w:tcBorders>
              <w:top w:val="nil"/>
              <w:left w:val="nil"/>
              <w:bottom w:val="nil"/>
              <w:right w:val="nil"/>
            </w:tcBorders>
            <w:shd w:val="clear" w:color="auto" w:fill="auto"/>
            <w:noWrap/>
            <w:vAlign w:val="bottom"/>
            <w:hideMark/>
          </w:tcPr>
          <w:p w14:paraId="19F2AC65" w14:textId="6B729BF1" w:rsidR="00F84B4D" w:rsidRPr="00EB62DB" w:rsidRDefault="001D031B" w:rsidP="001D031B">
            <w:pPr>
              <w:spacing w:line="312" w:lineRule="auto"/>
              <w:jc w:val="right"/>
              <w:rPr>
                <w:rFonts w:asciiTheme="majorBidi" w:hAnsiTheme="majorBidi" w:cstheme="majorBidi"/>
                <w:color w:val="000000"/>
              </w:rPr>
            </w:pPr>
            <w:r>
              <w:rPr>
                <w:rFonts w:asciiTheme="majorBidi" w:hAnsiTheme="majorBidi" w:cstheme="majorBidi"/>
                <w:color w:val="000000"/>
              </w:rPr>
              <w:t>239</w:t>
            </w:r>
            <w:r w:rsidR="00F84B4D" w:rsidRPr="00EB62DB">
              <w:rPr>
                <w:rFonts w:asciiTheme="majorBidi" w:hAnsiTheme="majorBidi" w:cstheme="majorBidi"/>
                <w:color w:val="000000"/>
              </w:rPr>
              <w:t>.</w:t>
            </w:r>
            <w:r>
              <w:rPr>
                <w:rFonts w:asciiTheme="majorBidi" w:hAnsiTheme="majorBidi" w:cstheme="majorBidi"/>
                <w:color w:val="000000"/>
              </w:rPr>
              <w:t>180</w:t>
            </w:r>
            <w:r w:rsidR="00F84B4D" w:rsidRPr="00EB62DB">
              <w:rPr>
                <w:rFonts w:asciiTheme="majorBidi" w:hAnsiTheme="majorBidi" w:cstheme="majorBidi"/>
                <w:color w:val="000000"/>
              </w:rPr>
              <w:t>5</w:t>
            </w:r>
          </w:p>
        </w:tc>
        <w:tc>
          <w:tcPr>
            <w:tcW w:w="1136" w:type="dxa"/>
            <w:tcBorders>
              <w:top w:val="nil"/>
              <w:left w:val="nil"/>
              <w:bottom w:val="nil"/>
              <w:right w:val="nil"/>
            </w:tcBorders>
            <w:shd w:val="clear" w:color="auto" w:fill="auto"/>
            <w:noWrap/>
            <w:vAlign w:val="bottom"/>
            <w:hideMark/>
          </w:tcPr>
          <w:p w14:paraId="0DCC5FCF" w14:textId="69FDEE31" w:rsidR="00F84B4D" w:rsidRPr="00EB62DB" w:rsidRDefault="001D031B" w:rsidP="001D031B">
            <w:pPr>
              <w:spacing w:line="312" w:lineRule="auto"/>
              <w:jc w:val="right"/>
              <w:rPr>
                <w:rFonts w:asciiTheme="majorBidi" w:hAnsiTheme="majorBidi" w:cstheme="majorBidi"/>
                <w:color w:val="000000"/>
              </w:rPr>
            </w:pPr>
            <w:r>
              <w:rPr>
                <w:rFonts w:asciiTheme="majorBidi" w:hAnsiTheme="majorBidi" w:cstheme="majorBidi"/>
                <w:color w:val="000000"/>
              </w:rPr>
              <w:t>206</w:t>
            </w:r>
            <w:r w:rsidR="00F84B4D" w:rsidRPr="00EB62DB">
              <w:rPr>
                <w:rFonts w:asciiTheme="majorBidi" w:hAnsiTheme="majorBidi" w:cstheme="majorBidi"/>
                <w:color w:val="000000"/>
              </w:rPr>
              <w:t>.</w:t>
            </w:r>
            <w:r>
              <w:rPr>
                <w:rFonts w:asciiTheme="majorBidi" w:hAnsiTheme="majorBidi" w:cstheme="majorBidi"/>
                <w:color w:val="000000"/>
              </w:rPr>
              <w:t>9695</w:t>
            </w:r>
          </w:p>
        </w:tc>
        <w:tc>
          <w:tcPr>
            <w:tcW w:w="1665" w:type="dxa"/>
            <w:tcBorders>
              <w:top w:val="nil"/>
              <w:left w:val="nil"/>
              <w:bottom w:val="nil"/>
              <w:right w:val="nil"/>
            </w:tcBorders>
            <w:shd w:val="clear" w:color="auto" w:fill="auto"/>
            <w:noWrap/>
            <w:vAlign w:val="bottom"/>
            <w:hideMark/>
          </w:tcPr>
          <w:p w14:paraId="748435C1" w14:textId="4AB4B98B" w:rsidR="00F84B4D" w:rsidRPr="00EB62DB" w:rsidRDefault="001D031B" w:rsidP="001D031B">
            <w:pPr>
              <w:spacing w:line="312" w:lineRule="auto"/>
              <w:jc w:val="right"/>
              <w:rPr>
                <w:rFonts w:asciiTheme="majorBidi" w:hAnsiTheme="majorBidi" w:cstheme="majorBidi"/>
                <w:color w:val="000000"/>
              </w:rPr>
            </w:pPr>
            <w:r>
              <w:rPr>
                <w:rFonts w:asciiTheme="majorBidi" w:hAnsiTheme="majorBidi" w:cstheme="majorBidi"/>
                <w:color w:val="000000"/>
              </w:rPr>
              <w:t>4</w:t>
            </w:r>
            <w:r w:rsidR="00F84B4D" w:rsidRPr="00EB62DB">
              <w:rPr>
                <w:rFonts w:asciiTheme="majorBidi" w:hAnsiTheme="majorBidi" w:cstheme="majorBidi"/>
                <w:color w:val="000000"/>
              </w:rPr>
              <w:t>.</w:t>
            </w:r>
            <w:r>
              <w:rPr>
                <w:rFonts w:asciiTheme="majorBidi" w:hAnsiTheme="majorBidi" w:cstheme="majorBidi"/>
                <w:color w:val="000000"/>
              </w:rPr>
              <w:t>94</w:t>
            </w:r>
            <w:r w:rsidR="00F84B4D" w:rsidRPr="00EB62DB">
              <w:rPr>
                <w:rFonts w:asciiTheme="majorBidi" w:hAnsiTheme="majorBidi" w:cstheme="majorBidi"/>
                <w:color w:val="000000"/>
              </w:rPr>
              <w:t>E-1</w:t>
            </w:r>
            <w:r>
              <w:rPr>
                <w:rFonts w:asciiTheme="majorBidi" w:hAnsiTheme="majorBidi" w:cstheme="majorBidi"/>
                <w:color w:val="000000"/>
              </w:rPr>
              <w:t>9</w:t>
            </w:r>
            <w:r w:rsidR="00F84B4D" w:rsidRPr="00EB62DB">
              <w:rPr>
                <w:rFonts w:asciiTheme="majorBidi" w:hAnsiTheme="majorBidi" w:cstheme="majorBidi"/>
                <w:color w:val="000000"/>
              </w:rPr>
              <w:t>*</w:t>
            </w:r>
          </w:p>
        </w:tc>
      </w:tr>
      <w:tr w:rsidR="00F84B4D" w:rsidRPr="00EB62DB" w14:paraId="701FFA38" w14:textId="77777777" w:rsidTr="001D031B">
        <w:trPr>
          <w:trHeight w:val="300"/>
        </w:trPr>
        <w:tc>
          <w:tcPr>
            <w:tcW w:w="1476" w:type="dxa"/>
            <w:tcBorders>
              <w:top w:val="nil"/>
              <w:left w:val="nil"/>
              <w:bottom w:val="nil"/>
              <w:right w:val="nil"/>
            </w:tcBorders>
            <w:shd w:val="clear" w:color="auto" w:fill="auto"/>
            <w:noWrap/>
            <w:vAlign w:val="bottom"/>
            <w:hideMark/>
          </w:tcPr>
          <w:p w14:paraId="510E736B" w14:textId="77777777" w:rsidR="00F84B4D" w:rsidRPr="00EB62DB" w:rsidRDefault="00F84B4D" w:rsidP="00F84B4D">
            <w:pPr>
              <w:spacing w:line="312" w:lineRule="auto"/>
              <w:rPr>
                <w:rFonts w:asciiTheme="majorBidi" w:hAnsiTheme="majorBidi" w:cstheme="majorBidi"/>
                <w:color w:val="000000"/>
              </w:rPr>
            </w:pPr>
            <w:r w:rsidRPr="00EB62DB">
              <w:rPr>
                <w:rFonts w:asciiTheme="majorBidi" w:hAnsiTheme="majorBidi" w:cstheme="majorBidi"/>
                <w:color w:val="000000"/>
              </w:rPr>
              <w:t>Residual</w:t>
            </w:r>
          </w:p>
        </w:tc>
        <w:tc>
          <w:tcPr>
            <w:tcW w:w="1655" w:type="dxa"/>
            <w:tcBorders>
              <w:top w:val="nil"/>
              <w:left w:val="nil"/>
              <w:bottom w:val="nil"/>
              <w:right w:val="nil"/>
            </w:tcBorders>
            <w:shd w:val="clear" w:color="auto" w:fill="auto"/>
            <w:noWrap/>
            <w:vAlign w:val="bottom"/>
            <w:hideMark/>
          </w:tcPr>
          <w:p w14:paraId="326EADD5" w14:textId="67A596A3" w:rsidR="00F84B4D" w:rsidRPr="00EB62DB" w:rsidRDefault="00F84B4D" w:rsidP="001D031B">
            <w:pPr>
              <w:spacing w:line="312" w:lineRule="auto"/>
              <w:jc w:val="right"/>
              <w:rPr>
                <w:rFonts w:asciiTheme="majorBidi" w:hAnsiTheme="majorBidi" w:cstheme="majorBidi"/>
                <w:color w:val="000000"/>
              </w:rPr>
            </w:pPr>
            <w:r w:rsidRPr="00EB62DB">
              <w:rPr>
                <w:rFonts w:asciiTheme="majorBidi" w:hAnsiTheme="majorBidi" w:cstheme="majorBidi"/>
                <w:color w:val="000000"/>
              </w:rPr>
              <w:t>3</w:t>
            </w:r>
            <w:r w:rsidR="001D031B">
              <w:rPr>
                <w:rFonts w:asciiTheme="majorBidi" w:hAnsiTheme="majorBidi" w:cstheme="majorBidi"/>
                <w:color w:val="000000"/>
              </w:rPr>
              <w:t>2</w:t>
            </w:r>
          </w:p>
        </w:tc>
        <w:tc>
          <w:tcPr>
            <w:tcW w:w="1457" w:type="dxa"/>
            <w:tcBorders>
              <w:top w:val="nil"/>
              <w:left w:val="nil"/>
              <w:bottom w:val="nil"/>
              <w:right w:val="nil"/>
            </w:tcBorders>
            <w:shd w:val="clear" w:color="auto" w:fill="auto"/>
            <w:noWrap/>
            <w:vAlign w:val="bottom"/>
            <w:hideMark/>
          </w:tcPr>
          <w:p w14:paraId="5B0F95AD" w14:textId="0EE98D76" w:rsidR="00F84B4D" w:rsidRPr="00EB62DB" w:rsidRDefault="00F84B4D" w:rsidP="001D031B">
            <w:pPr>
              <w:spacing w:line="312" w:lineRule="auto"/>
              <w:jc w:val="right"/>
              <w:rPr>
                <w:rFonts w:asciiTheme="majorBidi" w:hAnsiTheme="majorBidi" w:cstheme="majorBidi"/>
                <w:color w:val="000000"/>
              </w:rPr>
            </w:pPr>
            <w:r w:rsidRPr="00EB62DB">
              <w:rPr>
                <w:rFonts w:asciiTheme="majorBidi" w:hAnsiTheme="majorBidi" w:cstheme="majorBidi"/>
                <w:color w:val="000000"/>
              </w:rPr>
              <w:t>36.9</w:t>
            </w:r>
            <w:r w:rsidR="001D031B">
              <w:rPr>
                <w:rFonts w:asciiTheme="majorBidi" w:hAnsiTheme="majorBidi" w:cstheme="majorBidi"/>
                <w:color w:val="000000"/>
              </w:rPr>
              <w:t>801</w:t>
            </w:r>
          </w:p>
        </w:tc>
        <w:tc>
          <w:tcPr>
            <w:tcW w:w="1116" w:type="dxa"/>
            <w:tcBorders>
              <w:top w:val="nil"/>
              <w:left w:val="nil"/>
              <w:bottom w:val="nil"/>
              <w:right w:val="nil"/>
            </w:tcBorders>
            <w:shd w:val="clear" w:color="auto" w:fill="auto"/>
            <w:noWrap/>
            <w:vAlign w:val="bottom"/>
            <w:hideMark/>
          </w:tcPr>
          <w:p w14:paraId="7FEDEAC1" w14:textId="50362D77" w:rsidR="00F84B4D" w:rsidRPr="00EB62DB" w:rsidRDefault="00F84B4D" w:rsidP="001D031B">
            <w:pPr>
              <w:spacing w:line="312" w:lineRule="auto"/>
              <w:jc w:val="right"/>
              <w:rPr>
                <w:rFonts w:asciiTheme="majorBidi" w:hAnsiTheme="majorBidi" w:cstheme="majorBidi"/>
                <w:color w:val="000000"/>
              </w:rPr>
            </w:pPr>
            <w:r w:rsidRPr="00EB62DB">
              <w:rPr>
                <w:rFonts w:asciiTheme="majorBidi" w:hAnsiTheme="majorBidi" w:cstheme="majorBidi"/>
                <w:color w:val="000000"/>
              </w:rPr>
              <w:t>1.1</w:t>
            </w:r>
            <w:r w:rsidR="001D031B">
              <w:rPr>
                <w:rFonts w:asciiTheme="majorBidi" w:hAnsiTheme="majorBidi" w:cstheme="majorBidi"/>
                <w:color w:val="000000"/>
              </w:rPr>
              <w:t>556</w:t>
            </w:r>
          </w:p>
        </w:tc>
        <w:tc>
          <w:tcPr>
            <w:tcW w:w="1136" w:type="dxa"/>
            <w:tcBorders>
              <w:top w:val="nil"/>
              <w:left w:val="nil"/>
              <w:bottom w:val="nil"/>
              <w:right w:val="nil"/>
            </w:tcBorders>
            <w:shd w:val="clear" w:color="auto" w:fill="auto"/>
            <w:noWrap/>
            <w:vAlign w:val="bottom"/>
            <w:hideMark/>
          </w:tcPr>
          <w:p w14:paraId="6553F74E" w14:textId="77777777" w:rsidR="00F84B4D" w:rsidRPr="00EB62DB" w:rsidRDefault="00F84B4D" w:rsidP="00F84B4D">
            <w:pPr>
              <w:spacing w:line="312" w:lineRule="auto"/>
              <w:jc w:val="right"/>
              <w:rPr>
                <w:rFonts w:asciiTheme="majorBidi" w:hAnsiTheme="majorBidi" w:cstheme="majorBidi"/>
                <w:color w:val="000000"/>
              </w:rPr>
            </w:pPr>
          </w:p>
        </w:tc>
        <w:tc>
          <w:tcPr>
            <w:tcW w:w="1665" w:type="dxa"/>
            <w:tcBorders>
              <w:top w:val="nil"/>
              <w:left w:val="nil"/>
              <w:bottom w:val="nil"/>
              <w:right w:val="nil"/>
            </w:tcBorders>
            <w:shd w:val="clear" w:color="auto" w:fill="auto"/>
            <w:noWrap/>
            <w:vAlign w:val="bottom"/>
            <w:hideMark/>
          </w:tcPr>
          <w:p w14:paraId="61435BA7" w14:textId="77777777" w:rsidR="00F84B4D" w:rsidRPr="00EB62DB" w:rsidRDefault="00F84B4D" w:rsidP="00F84B4D">
            <w:pPr>
              <w:spacing w:line="312" w:lineRule="auto"/>
              <w:rPr>
                <w:rFonts w:asciiTheme="majorBidi" w:hAnsiTheme="majorBidi" w:cstheme="majorBidi"/>
              </w:rPr>
            </w:pPr>
          </w:p>
        </w:tc>
      </w:tr>
      <w:tr w:rsidR="00F84B4D" w:rsidRPr="00EB62DB" w14:paraId="309FCBFB" w14:textId="77777777" w:rsidTr="001D031B">
        <w:trPr>
          <w:trHeight w:val="315"/>
        </w:trPr>
        <w:tc>
          <w:tcPr>
            <w:tcW w:w="1476" w:type="dxa"/>
            <w:tcBorders>
              <w:top w:val="nil"/>
              <w:left w:val="nil"/>
              <w:bottom w:val="single" w:sz="8" w:space="0" w:color="auto"/>
              <w:right w:val="nil"/>
            </w:tcBorders>
            <w:shd w:val="clear" w:color="auto" w:fill="auto"/>
            <w:noWrap/>
            <w:vAlign w:val="bottom"/>
            <w:hideMark/>
          </w:tcPr>
          <w:p w14:paraId="15CF2D68" w14:textId="77777777" w:rsidR="00F84B4D" w:rsidRPr="00EB62DB" w:rsidRDefault="00F84B4D" w:rsidP="00F84B4D">
            <w:pPr>
              <w:spacing w:line="312" w:lineRule="auto"/>
              <w:rPr>
                <w:rFonts w:asciiTheme="majorBidi" w:hAnsiTheme="majorBidi" w:cstheme="majorBidi"/>
                <w:color w:val="000000"/>
              </w:rPr>
            </w:pPr>
            <w:r w:rsidRPr="00EB62DB">
              <w:rPr>
                <w:rFonts w:asciiTheme="majorBidi" w:hAnsiTheme="majorBidi" w:cstheme="majorBidi"/>
                <w:color w:val="000000"/>
              </w:rPr>
              <w:t>Total</w:t>
            </w:r>
          </w:p>
        </w:tc>
        <w:tc>
          <w:tcPr>
            <w:tcW w:w="1655" w:type="dxa"/>
            <w:tcBorders>
              <w:top w:val="nil"/>
              <w:left w:val="nil"/>
              <w:bottom w:val="single" w:sz="8" w:space="0" w:color="auto"/>
              <w:right w:val="nil"/>
            </w:tcBorders>
            <w:shd w:val="clear" w:color="auto" w:fill="auto"/>
            <w:noWrap/>
            <w:vAlign w:val="bottom"/>
            <w:hideMark/>
          </w:tcPr>
          <w:p w14:paraId="480DBA62" w14:textId="77777777" w:rsidR="00F84B4D" w:rsidRPr="00EB62DB" w:rsidRDefault="00F84B4D" w:rsidP="00F84B4D">
            <w:pPr>
              <w:spacing w:line="312" w:lineRule="auto"/>
              <w:jc w:val="right"/>
              <w:rPr>
                <w:rFonts w:asciiTheme="majorBidi" w:hAnsiTheme="majorBidi" w:cstheme="majorBidi"/>
                <w:color w:val="000000"/>
              </w:rPr>
            </w:pPr>
            <w:r w:rsidRPr="00EB62DB">
              <w:rPr>
                <w:rFonts w:asciiTheme="majorBidi" w:hAnsiTheme="majorBidi" w:cstheme="majorBidi"/>
                <w:color w:val="000000"/>
              </w:rPr>
              <w:t>34</w:t>
            </w:r>
          </w:p>
        </w:tc>
        <w:tc>
          <w:tcPr>
            <w:tcW w:w="1457" w:type="dxa"/>
            <w:tcBorders>
              <w:top w:val="nil"/>
              <w:left w:val="nil"/>
              <w:bottom w:val="single" w:sz="8" w:space="0" w:color="auto"/>
              <w:right w:val="nil"/>
            </w:tcBorders>
            <w:shd w:val="clear" w:color="auto" w:fill="auto"/>
            <w:noWrap/>
            <w:vAlign w:val="bottom"/>
            <w:hideMark/>
          </w:tcPr>
          <w:p w14:paraId="51B42601" w14:textId="77777777" w:rsidR="00F84B4D" w:rsidRPr="00EB62DB" w:rsidRDefault="00F84B4D" w:rsidP="00F84B4D">
            <w:pPr>
              <w:spacing w:line="312" w:lineRule="auto"/>
              <w:jc w:val="right"/>
              <w:rPr>
                <w:rFonts w:asciiTheme="majorBidi" w:hAnsiTheme="majorBidi" w:cstheme="majorBidi"/>
                <w:color w:val="000000"/>
              </w:rPr>
            </w:pPr>
            <w:r w:rsidRPr="00EB62DB">
              <w:rPr>
                <w:rFonts w:asciiTheme="majorBidi" w:hAnsiTheme="majorBidi" w:cstheme="majorBidi"/>
                <w:color w:val="000000"/>
              </w:rPr>
              <w:t>515.3402</w:t>
            </w:r>
          </w:p>
        </w:tc>
        <w:tc>
          <w:tcPr>
            <w:tcW w:w="1116" w:type="dxa"/>
            <w:tcBorders>
              <w:top w:val="nil"/>
              <w:left w:val="nil"/>
              <w:bottom w:val="single" w:sz="8" w:space="0" w:color="auto"/>
              <w:right w:val="nil"/>
            </w:tcBorders>
            <w:shd w:val="clear" w:color="auto" w:fill="auto"/>
            <w:noWrap/>
            <w:vAlign w:val="bottom"/>
            <w:hideMark/>
          </w:tcPr>
          <w:p w14:paraId="0722DD7E" w14:textId="77777777" w:rsidR="00F84B4D" w:rsidRPr="00EB62DB" w:rsidRDefault="00F84B4D" w:rsidP="00F84B4D">
            <w:pPr>
              <w:spacing w:line="312" w:lineRule="auto"/>
              <w:rPr>
                <w:rFonts w:asciiTheme="majorBidi" w:hAnsiTheme="majorBidi" w:cstheme="majorBidi"/>
                <w:color w:val="000000"/>
              </w:rPr>
            </w:pPr>
            <w:r w:rsidRPr="00EB62DB">
              <w:rPr>
                <w:rFonts w:asciiTheme="majorBidi" w:hAnsiTheme="majorBidi" w:cstheme="majorBidi"/>
                <w:color w:val="000000"/>
              </w:rPr>
              <w:t> </w:t>
            </w:r>
          </w:p>
        </w:tc>
        <w:tc>
          <w:tcPr>
            <w:tcW w:w="1136" w:type="dxa"/>
            <w:tcBorders>
              <w:top w:val="nil"/>
              <w:left w:val="nil"/>
              <w:bottom w:val="single" w:sz="8" w:space="0" w:color="auto"/>
              <w:right w:val="nil"/>
            </w:tcBorders>
            <w:shd w:val="clear" w:color="auto" w:fill="auto"/>
            <w:noWrap/>
            <w:vAlign w:val="bottom"/>
            <w:hideMark/>
          </w:tcPr>
          <w:p w14:paraId="5F97D82E" w14:textId="77777777" w:rsidR="00F84B4D" w:rsidRPr="00EB62DB" w:rsidRDefault="00F84B4D" w:rsidP="00F84B4D">
            <w:pPr>
              <w:spacing w:line="312" w:lineRule="auto"/>
              <w:rPr>
                <w:rFonts w:asciiTheme="majorBidi" w:hAnsiTheme="majorBidi" w:cstheme="majorBidi"/>
                <w:color w:val="000000"/>
              </w:rPr>
            </w:pPr>
            <w:r w:rsidRPr="00EB62DB">
              <w:rPr>
                <w:rFonts w:asciiTheme="majorBidi" w:hAnsiTheme="majorBidi" w:cstheme="majorBidi"/>
                <w:color w:val="000000"/>
              </w:rPr>
              <w:t> </w:t>
            </w:r>
          </w:p>
        </w:tc>
        <w:tc>
          <w:tcPr>
            <w:tcW w:w="1665" w:type="dxa"/>
            <w:tcBorders>
              <w:top w:val="nil"/>
              <w:left w:val="nil"/>
              <w:bottom w:val="single" w:sz="8" w:space="0" w:color="auto"/>
              <w:right w:val="nil"/>
            </w:tcBorders>
            <w:shd w:val="clear" w:color="auto" w:fill="auto"/>
            <w:noWrap/>
            <w:vAlign w:val="bottom"/>
            <w:hideMark/>
          </w:tcPr>
          <w:p w14:paraId="5F4D3965" w14:textId="77777777" w:rsidR="00F84B4D" w:rsidRPr="00EB62DB" w:rsidRDefault="00F84B4D" w:rsidP="00F84B4D">
            <w:pPr>
              <w:spacing w:line="312" w:lineRule="auto"/>
              <w:rPr>
                <w:rFonts w:asciiTheme="majorBidi" w:hAnsiTheme="majorBidi" w:cstheme="majorBidi"/>
                <w:color w:val="000000"/>
              </w:rPr>
            </w:pPr>
            <w:r w:rsidRPr="00EB62DB">
              <w:rPr>
                <w:rFonts w:asciiTheme="majorBidi" w:hAnsiTheme="majorBidi" w:cstheme="majorBidi"/>
                <w:color w:val="000000"/>
              </w:rPr>
              <w:t> </w:t>
            </w:r>
          </w:p>
        </w:tc>
      </w:tr>
    </w:tbl>
    <w:p w14:paraId="7D61326C" w14:textId="77777777" w:rsidR="00F84B4D" w:rsidRDefault="00F84B4D" w:rsidP="00B7670A">
      <w:pPr>
        <w:pStyle w:val="Body"/>
        <w:spacing w:after="120" w:line="360" w:lineRule="auto"/>
        <w:ind w:firstLine="0"/>
        <w:rPr>
          <w:rFonts w:asciiTheme="majorBidi" w:hAnsiTheme="majorBidi" w:cstheme="majorBidi"/>
          <w:sz w:val="24"/>
          <w:szCs w:val="24"/>
        </w:rPr>
      </w:pPr>
      <w:r w:rsidRPr="00EB62DB">
        <w:rPr>
          <w:rFonts w:asciiTheme="majorBidi" w:hAnsiTheme="majorBidi" w:cstheme="majorBidi"/>
          <w:sz w:val="24"/>
          <w:szCs w:val="24"/>
        </w:rPr>
        <w:t xml:space="preserve">* </w:t>
      </w:r>
      <w:proofErr w:type="gramStart"/>
      <w:r w:rsidRPr="00EB62DB">
        <w:rPr>
          <w:rFonts w:asciiTheme="majorBidi" w:hAnsiTheme="majorBidi" w:cstheme="majorBidi"/>
          <w:sz w:val="24"/>
          <w:szCs w:val="24"/>
        </w:rPr>
        <w:t>berpengaruh</w:t>
      </w:r>
      <w:proofErr w:type="gramEnd"/>
      <w:r w:rsidRPr="00EB62DB">
        <w:rPr>
          <w:rFonts w:asciiTheme="majorBidi" w:hAnsiTheme="majorBidi" w:cstheme="majorBidi"/>
          <w:sz w:val="24"/>
          <w:szCs w:val="24"/>
        </w:rPr>
        <w:t xml:space="preserve"> signifikan jika: </w:t>
      </w:r>
      <w:r w:rsidRPr="00EB62DB">
        <w:rPr>
          <w:rFonts w:asciiTheme="majorBidi" w:hAnsiTheme="majorBidi" w:cstheme="majorBidi"/>
          <w:i/>
          <w:iCs/>
          <w:sz w:val="24"/>
          <w:szCs w:val="24"/>
        </w:rPr>
        <w:t>sig F</w:t>
      </w:r>
      <w:r w:rsidRPr="00EB62DB">
        <w:rPr>
          <w:rFonts w:asciiTheme="majorBidi" w:hAnsiTheme="majorBidi" w:cstheme="majorBidi"/>
          <w:sz w:val="24"/>
          <w:szCs w:val="24"/>
        </w:rPr>
        <w:t xml:space="preserve"> &lt; 0,05</w:t>
      </w:r>
    </w:p>
    <w:p w14:paraId="45F5B39B" w14:textId="7215C26C" w:rsidR="00350640" w:rsidRPr="00EB62DB" w:rsidRDefault="00350640" w:rsidP="00E64D69">
      <w:pPr>
        <w:pStyle w:val="Body"/>
        <w:spacing w:after="120" w:line="360" w:lineRule="auto"/>
        <w:ind w:firstLine="720"/>
        <w:rPr>
          <w:rFonts w:asciiTheme="majorBidi" w:hAnsiTheme="majorBidi" w:cstheme="majorBidi"/>
          <w:sz w:val="24"/>
          <w:szCs w:val="24"/>
        </w:rPr>
      </w:pPr>
      <w:r w:rsidRPr="00EB62DB">
        <w:rPr>
          <w:rFonts w:asciiTheme="majorBidi" w:hAnsiTheme="majorBidi" w:cstheme="majorBidi"/>
          <w:sz w:val="24"/>
          <w:szCs w:val="24"/>
        </w:rPr>
        <w:lastRenderedPageBreak/>
        <w:t>Hasil uji keragaman menyatakan bahwa secara keseluruhan, variabel persentase pasir</w:t>
      </w:r>
      <w:r>
        <w:rPr>
          <w:rFonts w:asciiTheme="majorBidi" w:hAnsiTheme="majorBidi" w:cstheme="majorBidi"/>
          <w:sz w:val="24"/>
          <w:szCs w:val="24"/>
        </w:rPr>
        <w:t xml:space="preserve"> (x</w:t>
      </w:r>
      <w:r w:rsidRPr="006779FC">
        <w:rPr>
          <w:rFonts w:asciiTheme="majorBidi" w:hAnsiTheme="majorBidi" w:cstheme="majorBidi"/>
          <w:sz w:val="24"/>
          <w:szCs w:val="24"/>
          <w:vertAlign w:val="subscript"/>
        </w:rPr>
        <w:t>1</w:t>
      </w:r>
      <w:r>
        <w:rPr>
          <w:rFonts w:asciiTheme="majorBidi" w:hAnsiTheme="majorBidi" w:cstheme="majorBidi"/>
          <w:sz w:val="24"/>
          <w:szCs w:val="24"/>
        </w:rPr>
        <w:t>)</w:t>
      </w:r>
      <w:r w:rsidRPr="00EB62DB">
        <w:rPr>
          <w:rFonts w:asciiTheme="majorBidi" w:hAnsiTheme="majorBidi" w:cstheme="majorBidi"/>
          <w:sz w:val="24"/>
          <w:szCs w:val="24"/>
        </w:rPr>
        <w:t xml:space="preserve"> dan porositas tanah</w:t>
      </w:r>
      <w:r>
        <w:rPr>
          <w:rFonts w:asciiTheme="majorBidi" w:hAnsiTheme="majorBidi" w:cstheme="majorBidi"/>
          <w:sz w:val="24"/>
          <w:szCs w:val="24"/>
        </w:rPr>
        <w:t xml:space="preserve"> (x</w:t>
      </w:r>
      <w:r w:rsidRPr="006779FC">
        <w:rPr>
          <w:rFonts w:asciiTheme="majorBidi" w:hAnsiTheme="majorBidi" w:cstheme="majorBidi"/>
          <w:sz w:val="24"/>
          <w:szCs w:val="24"/>
          <w:vertAlign w:val="subscript"/>
        </w:rPr>
        <w:t>4</w:t>
      </w:r>
      <w:r>
        <w:rPr>
          <w:rFonts w:asciiTheme="majorBidi" w:hAnsiTheme="majorBidi" w:cstheme="majorBidi"/>
          <w:sz w:val="24"/>
          <w:szCs w:val="24"/>
        </w:rPr>
        <w:t>)</w:t>
      </w:r>
      <w:r w:rsidRPr="00EB62DB">
        <w:rPr>
          <w:rFonts w:asciiTheme="majorBidi" w:hAnsiTheme="majorBidi" w:cstheme="majorBidi"/>
          <w:sz w:val="24"/>
          <w:szCs w:val="24"/>
        </w:rPr>
        <w:t xml:space="preserve"> berpengaruh signifikan terhadap permeabilitas tanah, dengan nilai signifikansi sebesar </w:t>
      </w:r>
      <w:r>
        <w:rPr>
          <w:rFonts w:asciiTheme="majorBidi" w:hAnsiTheme="majorBidi" w:cstheme="majorBidi"/>
          <w:sz w:val="24"/>
          <w:szCs w:val="24"/>
        </w:rPr>
        <w:t>4</w:t>
      </w:r>
      <w:proofErr w:type="gramStart"/>
      <w:r w:rsidRPr="00EB62DB">
        <w:rPr>
          <w:rFonts w:asciiTheme="majorBidi" w:hAnsiTheme="majorBidi" w:cstheme="majorBidi"/>
          <w:sz w:val="24"/>
          <w:szCs w:val="24"/>
        </w:rPr>
        <w:t>,</w:t>
      </w:r>
      <w:r>
        <w:rPr>
          <w:rFonts w:asciiTheme="majorBidi" w:hAnsiTheme="majorBidi" w:cstheme="majorBidi"/>
          <w:sz w:val="24"/>
          <w:szCs w:val="24"/>
        </w:rPr>
        <w:t>94</w:t>
      </w:r>
      <w:proofErr w:type="gramEnd"/>
      <w:r w:rsidRPr="00EB62DB">
        <w:rPr>
          <w:rFonts w:asciiTheme="majorBidi" w:hAnsiTheme="majorBidi" w:cstheme="majorBidi"/>
          <w:sz w:val="24"/>
          <w:szCs w:val="24"/>
        </w:rPr>
        <w:t xml:space="preserve"> x 10</w:t>
      </w:r>
      <w:r w:rsidRPr="00EB62DB">
        <w:rPr>
          <w:rFonts w:asciiTheme="majorBidi" w:hAnsiTheme="majorBidi" w:cstheme="majorBidi"/>
          <w:sz w:val="24"/>
          <w:szCs w:val="24"/>
          <w:vertAlign w:val="superscript"/>
        </w:rPr>
        <w:t>-1</w:t>
      </w:r>
      <w:r>
        <w:rPr>
          <w:rFonts w:asciiTheme="majorBidi" w:hAnsiTheme="majorBidi" w:cstheme="majorBidi"/>
          <w:sz w:val="24"/>
          <w:szCs w:val="24"/>
          <w:vertAlign w:val="superscript"/>
        </w:rPr>
        <w:t>9</w:t>
      </w:r>
      <w:r w:rsidRPr="00EB62DB">
        <w:rPr>
          <w:rFonts w:asciiTheme="majorBidi" w:hAnsiTheme="majorBidi" w:cstheme="majorBidi"/>
          <w:sz w:val="24"/>
          <w:szCs w:val="24"/>
        </w:rPr>
        <w:t>.</w:t>
      </w:r>
      <w:r>
        <w:rPr>
          <w:rFonts w:asciiTheme="majorBidi" w:hAnsiTheme="majorBidi" w:cstheme="majorBidi"/>
          <w:sz w:val="24"/>
          <w:szCs w:val="24"/>
        </w:rPr>
        <w:t xml:space="preserve"> </w:t>
      </w:r>
      <w:r w:rsidRPr="00EB62DB">
        <w:rPr>
          <w:rFonts w:asciiTheme="majorBidi" w:hAnsiTheme="majorBidi" w:cstheme="majorBidi"/>
          <w:sz w:val="24"/>
          <w:szCs w:val="24"/>
        </w:rPr>
        <w:t>Selanjutnya untuk mengetahui pengaruh individu dari masing-masing variabel</w:t>
      </w:r>
      <w:r>
        <w:rPr>
          <w:rFonts w:asciiTheme="majorBidi" w:hAnsiTheme="majorBidi" w:cstheme="majorBidi"/>
          <w:sz w:val="24"/>
          <w:szCs w:val="24"/>
        </w:rPr>
        <w:t xml:space="preserve"> terhadap permeabilitas</w:t>
      </w:r>
      <w:r w:rsidRPr="00EB62DB">
        <w:rPr>
          <w:rFonts w:asciiTheme="majorBidi" w:hAnsiTheme="majorBidi" w:cstheme="majorBidi"/>
          <w:sz w:val="24"/>
          <w:szCs w:val="24"/>
        </w:rPr>
        <w:t>, dilakukan uji T</w:t>
      </w:r>
      <w:r>
        <w:rPr>
          <w:rFonts w:asciiTheme="majorBidi" w:hAnsiTheme="majorBidi" w:cstheme="majorBidi"/>
          <w:sz w:val="24"/>
          <w:szCs w:val="24"/>
        </w:rPr>
        <w:t xml:space="preserve"> yang hasilnya</w:t>
      </w:r>
      <w:r w:rsidRPr="00EB62DB">
        <w:rPr>
          <w:rFonts w:asciiTheme="majorBidi" w:hAnsiTheme="majorBidi" w:cstheme="majorBidi"/>
          <w:sz w:val="24"/>
          <w:szCs w:val="24"/>
        </w:rPr>
        <w:t xml:space="preserve"> disajikan pada Tabel </w:t>
      </w:r>
      <w:r>
        <w:rPr>
          <w:rFonts w:asciiTheme="majorBidi" w:hAnsiTheme="majorBidi" w:cstheme="majorBidi"/>
          <w:sz w:val="24"/>
          <w:szCs w:val="24"/>
        </w:rPr>
        <w:t>8</w:t>
      </w:r>
      <w:r w:rsidRPr="00EB62DB">
        <w:rPr>
          <w:rFonts w:asciiTheme="majorBidi" w:hAnsiTheme="majorBidi" w:cstheme="majorBidi"/>
          <w:sz w:val="24"/>
          <w:szCs w:val="24"/>
        </w:rPr>
        <w:t>.</w:t>
      </w:r>
    </w:p>
    <w:p w14:paraId="3C890C38" w14:textId="4D8EA38C" w:rsidR="00350640" w:rsidRDefault="00350640" w:rsidP="00350640">
      <w:pPr>
        <w:pStyle w:val="Body"/>
        <w:spacing w:line="360" w:lineRule="auto"/>
        <w:ind w:left="810" w:hanging="810"/>
        <w:rPr>
          <w:rFonts w:asciiTheme="majorBidi" w:hAnsiTheme="majorBidi" w:cstheme="majorBidi"/>
          <w:sz w:val="24"/>
          <w:szCs w:val="24"/>
        </w:rPr>
      </w:pPr>
      <w:r w:rsidRPr="00EB62DB">
        <w:rPr>
          <w:rFonts w:asciiTheme="majorBidi" w:hAnsiTheme="majorBidi" w:cstheme="majorBidi"/>
          <w:sz w:val="24"/>
          <w:szCs w:val="24"/>
        </w:rPr>
        <w:t xml:space="preserve">Tabel </w:t>
      </w:r>
      <w:r>
        <w:rPr>
          <w:rFonts w:asciiTheme="majorBidi" w:hAnsiTheme="majorBidi" w:cstheme="majorBidi"/>
          <w:sz w:val="24"/>
          <w:szCs w:val="24"/>
        </w:rPr>
        <w:t>8</w:t>
      </w:r>
      <w:r w:rsidRPr="00EB62DB">
        <w:rPr>
          <w:rFonts w:asciiTheme="majorBidi" w:hAnsiTheme="majorBidi" w:cstheme="majorBidi"/>
          <w:sz w:val="24"/>
          <w:szCs w:val="24"/>
        </w:rPr>
        <w:t xml:space="preserve"> Hasil uji T</w:t>
      </w:r>
      <w:r>
        <w:rPr>
          <w:rFonts w:asciiTheme="majorBidi" w:hAnsiTheme="majorBidi" w:cstheme="majorBidi"/>
          <w:sz w:val="24"/>
          <w:szCs w:val="24"/>
        </w:rPr>
        <w:t xml:space="preserve"> pengaruh </w:t>
      </w:r>
      <w:r w:rsidRPr="00EB62DB">
        <w:rPr>
          <w:rFonts w:asciiTheme="majorBidi" w:hAnsiTheme="majorBidi" w:cstheme="majorBidi"/>
          <w:sz w:val="24"/>
          <w:szCs w:val="24"/>
        </w:rPr>
        <w:t>persentase pasir</w:t>
      </w:r>
      <w:r>
        <w:rPr>
          <w:rFonts w:asciiTheme="majorBidi" w:hAnsiTheme="majorBidi" w:cstheme="majorBidi"/>
          <w:sz w:val="24"/>
          <w:szCs w:val="24"/>
        </w:rPr>
        <w:t xml:space="preserve"> (x</w:t>
      </w:r>
      <w:r w:rsidRPr="006779FC">
        <w:rPr>
          <w:rFonts w:asciiTheme="majorBidi" w:hAnsiTheme="majorBidi" w:cstheme="majorBidi"/>
          <w:sz w:val="24"/>
          <w:szCs w:val="24"/>
          <w:vertAlign w:val="subscript"/>
        </w:rPr>
        <w:t>1</w:t>
      </w:r>
      <w:r>
        <w:rPr>
          <w:rFonts w:asciiTheme="majorBidi" w:hAnsiTheme="majorBidi" w:cstheme="majorBidi"/>
          <w:sz w:val="24"/>
          <w:szCs w:val="24"/>
        </w:rPr>
        <w:t>)</w:t>
      </w:r>
      <w:r w:rsidRPr="00EB62DB">
        <w:rPr>
          <w:rFonts w:asciiTheme="majorBidi" w:hAnsiTheme="majorBidi" w:cstheme="majorBidi"/>
          <w:sz w:val="24"/>
          <w:szCs w:val="24"/>
        </w:rPr>
        <w:t xml:space="preserve"> dan porositas tanah</w:t>
      </w:r>
      <w:r>
        <w:rPr>
          <w:rFonts w:asciiTheme="majorBidi" w:hAnsiTheme="majorBidi" w:cstheme="majorBidi"/>
          <w:sz w:val="24"/>
          <w:szCs w:val="24"/>
        </w:rPr>
        <w:t xml:space="preserve"> (x</w:t>
      </w:r>
      <w:r w:rsidRPr="006779FC">
        <w:rPr>
          <w:rFonts w:asciiTheme="majorBidi" w:hAnsiTheme="majorBidi" w:cstheme="majorBidi"/>
          <w:sz w:val="24"/>
          <w:szCs w:val="24"/>
          <w:vertAlign w:val="subscript"/>
        </w:rPr>
        <w:t>4</w:t>
      </w:r>
      <w:r>
        <w:rPr>
          <w:rFonts w:asciiTheme="majorBidi" w:hAnsiTheme="majorBidi" w:cstheme="majorBidi"/>
          <w:sz w:val="24"/>
          <w:szCs w:val="24"/>
        </w:rPr>
        <w:t>) terhadap permeabilitas tanah (y)</w:t>
      </w:r>
    </w:p>
    <w:tbl>
      <w:tblPr>
        <w:tblW w:w="7064" w:type="dxa"/>
        <w:tblLook w:val="04A0" w:firstRow="1" w:lastRow="0" w:firstColumn="1" w:lastColumn="0" w:noHBand="0" w:noVBand="1"/>
      </w:tblPr>
      <w:tblGrid>
        <w:gridCol w:w="1780"/>
        <w:gridCol w:w="1460"/>
        <w:gridCol w:w="1097"/>
        <w:gridCol w:w="1287"/>
        <w:gridCol w:w="1440"/>
      </w:tblGrid>
      <w:tr w:rsidR="00350640" w:rsidRPr="00EB62DB" w14:paraId="30026800" w14:textId="77777777" w:rsidTr="00350640">
        <w:trPr>
          <w:trHeight w:val="300"/>
        </w:trPr>
        <w:tc>
          <w:tcPr>
            <w:tcW w:w="1780" w:type="dxa"/>
            <w:tcBorders>
              <w:top w:val="single" w:sz="8" w:space="0" w:color="auto"/>
              <w:left w:val="nil"/>
              <w:bottom w:val="single" w:sz="4" w:space="0" w:color="auto"/>
              <w:right w:val="nil"/>
            </w:tcBorders>
            <w:shd w:val="clear" w:color="auto" w:fill="auto"/>
            <w:noWrap/>
            <w:vAlign w:val="bottom"/>
            <w:hideMark/>
          </w:tcPr>
          <w:p w14:paraId="3F6AD1CB" w14:textId="77777777" w:rsidR="00350640" w:rsidRPr="00EB62DB" w:rsidRDefault="00350640" w:rsidP="00672669">
            <w:pPr>
              <w:jc w:val="center"/>
              <w:rPr>
                <w:rFonts w:asciiTheme="majorBidi" w:hAnsiTheme="majorBidi" w:cstheme="majorBidi"/>
                <w:i/>
                <w:iCs/>
                <w:color w:val="000000"/>
              </w:rPr>
            </w:pPr>
            <w:r w:rsidRPr="00EB62DB">
              <w:rPr>
                <w:rFonts w:asciiTheme="majorBidi" w:hAnsiTheme="majorBidi" w:cstheme="majorBidi"/>
                <w:i/>
                <w:iCs/>
                <w:color w:val="000000"/>
              </w:rPr>
              <w:t> </w:t>
            </w:r>
          </w:p>
        </w:tc>
        <w:tc>
          <w:tcPr>
            <w:tcW w:w="1460" w:type="dxa"/>
            <w:tcBorders>
              <w:top w:val="single" w:sz="8" w:space="0" w:color="auto"/>
              <w:left w:val="nil"/>
              <w:bottom w:val="single" w:sz="4" w:space="0" w:color="auto"/>
              <w:right w:val="nil"/>
            </w:tcBorders>
            <w:shd w:val="clear" w:color="auto" w:fill="auto"/>
            <w:noWrap/>
            <w:vAlign w:val="bottom"/>
            <w:hideMark/>
          </w:tcPr>
          <w:p w14:paraId="7FFF367A" w14:textId="77777777" w:rsidR="00350640" w:rsidRPr="00EB62DB" w:rsidRDefault="00350640" w:rsidP="00672669">
            <w:pPr>
              <w:jc w:val="center"/>
              <w:rPr>
                <w:rFonts w:asciiTheme="majorBidi" w:hAnsiTheme="majorBidi" w:cstheme="majorBidi"/>
                <w:i/>
                <w:iCs/>
                <w:color w:val="000000"/>
              </w:rPr>
            </w:pPr>
            <w:r w:rsidRPr="00EB62DB">
              <w:rPr>
                <w:rFonts w:asciiTheme="majorBidi" w:hAnsiTheme="majorBidi" w:cstheme="majorBidi"/>
                <w:i/>
                <w:iCs/>
                <w:color w:val="000000"/>
              </w:rPr>
              <w:t>Coefficients</w:t>
            </w:r>
          </w:p>
        </w:tc>
        <w:tc>
          <w:tcPr>
            <w:tcW w:w="1097" w:type="dxa"/>
            <w:tcBorders>
              <w:top w:val="single" w:sz="8" w:space="0" w:color="auto"/>
              <w:left w:val="nil"/>
              <w:bottom w:val="single" w:sz="4" w:space="0" w:color="auto"/>
              <w:right w:val="nil"/>
            </w:tcBorders>
            <w:shd w:val="clear" w:color="auto" w:fill="auto"/>
            <w:noWrap/>
            <w:vAlign w:val="bottom"/>
            <w:hideMark/>
          </w:tcPr>
          <w:p w14:paraId="7CD9EF70" w14:textId="77777777" w:rsidR="00350640" w:rsidRPr="00EB62DB" w:rsidRDefault="00350640" w:rsidP="00672669">
            <w:pPr>
              <w:jc w:val="center"/>
              <w:rPr>
                <w:rFonts w:asciiTheme="majorBidi" w:hAnsiTheme="majorBidi" w:cstheme="majorBidi"/>
                <w:i/>
                <w:iCs/>
                <w:color w:val="000000"/>
              </w:rPr>
            </w:pPr>
            <w:r w:rsidRPr="00EB62DB">
              <w:rPr>
                <w:rFonts w:asciiTheme="majorBidi" w:hAnsiTheme="majorBidi" w:cstheme="majorBidi"/>
                <w:i/>
                <w:iCs/>
                <w:color w:val="000000"/>
              </w:rPr>
              <w:t>Standard Error</w:t>
            </w:r>
          </w:p>
        </w:tc>
        <w:tc>
          <w:tcPr>
            <w:tcW w:w="1287" w:type="dxa"/>
            <w:tcBorders>
              <w:top w:val="single" w:sz="8" w:space="0" w:color="auto"/>
              <w:left w:val="nil"/>
              <w:bottom w:val="single" w:sz="4" w:space="0" w:color="auto"/>
              <w:right w:val="nil"/>
            </w:tcBorders>
            <w:shd w:val="clear" w:color="auto" w:fill="auto"/>
            <w:noWrap/>
            <w:vAlign w:val="bottom"/>
            <w:hideMark/>
          </w:tcPr>
          <w:p w14:paraId="4FC3851C" w14:textId="77777777" w:rsidR="00350640" w:rsidRPr="00EB62DB" w:rsidRDefault="00350640" w:rsidP="00672669">
            <w:pPr>
              <w:jc w:val="center"/>
              <w:rPr>
                <w:rFonts w:asciiTheme="majorBidi" w:hAnsiTheme="majorBidi" w:cstheme="majorBidi"/>
                <w:i/>
                <w:iCs/>
                <w:color w:val="000000"/>
              </w:rPr>
            </w:pPr>
            <w:r w:rsidRPr="00EB62DB">
              <w:rPr>
                <w:rFonts w:asciiTheme="majorBidi" w:hAnsiTheme="majorBidi" w:cstheme="majorBidi"/>
                <w:i/>
                <w:iCs/>
                <w:color w:val="000000"/>
              </w:rPr>
              <w:t>t Stat</w:t>
            </w:r>
          </w:p>
        </w:tc>
        <w:tc>
          <w:tcPr>
            <w:tcW w:w="1440" w:type="dxa"/>
            <w:tcBorders>
              <w:top w:val="single" w:sz="8" w:space="0" w:color="auto"/>
              <w:left w:val="nil"/>
              <w:bottom w:val="single" w:sz="4" w:space="0" w:color="auto"/>
              <w:right w:val="nil"/>
            </w:tcBorders>
            <w:shd w:val="clear" w:color="auto" w:fill="auto"/>
            <w:noWrap/>
            <w:vAlign w:val="bottom"/>
            <w:hideMark/>
          </w:tcPr>
          <w:p w14:paraId="1AD672E4" w14:textId="77777777" w:rsidR="00350640" w:rsidRPr="00EB62DB" w:rsidRDefault="00350640" w:rsidP="00672669">
            <w:pPr>
              <w:jc w:val="center"/>
              <w:rPr>
                <w:rFonts w:asciiTheme="majorBidi" w:hAnsiTheme="majorBidi" w:cstheme="majorBidi"/>
                <w:i/>
                <w:iCs/>
                <w:color w:val="000000"/>
              </w:rPr>
            </w:pPr>
            <w:r w:rsidRPr="00EB62DB">
              <w:rPr>
                <w:rFonts w:asciiTheme="majorBidi" w:hAnsiTheme="majorBidi" w:cstheme="majorBidi"/>
                <w:i/>
                <w:iCs/>
                <w:color w:val="000000"/>
              </w:rPr>
              <w:t>P-value</w:t>
            </w:r>
          </w:p>
        </w:tc>
      </w:tr>
      <w:tr w:rsidR="00350640" w:rsidRPr="00EB62DB" w14:paraId="4E9AF933" w14:textId="77777777" w:rsidTr="00350640">
        <w:trPr>
          <w:trHeight w:val="300"/>
        </w:trPr>
        <w:tc>
          <w:tcPr>
            <w:tcW w:w="1780" w:type="dxa"/>
            <w:tcBorders>
              <w:top w:val="nil"/>
              <w:left w:val="nil"/>
              <w:bottom w:val="nil"/>
              <w:right w:val="nil"/>
            </w:tcBorders>
            <w:shd w:val="clear" w:color="auto" w:fill="auto"/>
            <w:noWrap/>
            <w:vAlign w:val="bottom"/>
            <w:hideMark/>
          </w:tcPr>
          <w:p w14:paraId="675C934D" w14:textId="77777777" w:rsidR="00350640" w:rsidRPr="00EB62DB" w:rsidRDefault="00350640" w:rsidP="00672669">
            <w:pPr>
              <w:spacing w:line="360" w:lineRule="auto"/>
              <w:rPr>
                <w:rFonts w:asciiTheme="majorBidi" w:hAnsiTheme="majorBidi" w:cstheme="majorBidi"/>
                <w:color w:val="000000"/>
              </w:rPr>
            </w:pPr>
            <w:r w:rsidRPr="00EB62DB">
              <w:rPr>
                <w:rFonts w:asciiTheme="majorBidi" w:hAnsiTheme="majorBidi" w:cstheme="majorBidi"/>
                <w:color w:val="000000"/>
              </w:rPr>
              <w:t>Intercept</w:t>
            </w:r>
          </w:p>
        </w:tc>
        <w:tc>
          <w:tcPr>
            <w:tcW w:w="1460" w:type="dxa"/>
            <w:tcBorders>
              <w:top w:val="nil"/>
              <w:left w:val="nil"/>
              <w:bottom w:val="nil"/>
              <w:right w:val="nil"/>
            </w:tcBorders>
            <w:shd w:val="clear" w:color="auto" w:fill="auto"/>
            <w:noWrap/>
            <w:vAlign w:val="bottom"/>
            <w:hideMark/>
          </w:tcPr>
          <w:p w14:paraId="658BDFDD" w14:textId="19BC0694" w:rsidR="00350640" w:rsidRPr="00EB62DB" w:rsidRDefault="00350640" w:rsidP="00350640">
            <w:pPr>
              <w:spacing w:line="360" w:lineRule="auto"/>
              <w:jc w:val="right"/>
              <w:rPr>
                <w:rFonts w:asciiTheme="majorBidi" w:hAnsiTheme="majorBidi" w:cstheme="majorBidi"/>
                <w:color w:val="000000"/>
              </w:rPr>
            </w:pPr>
            <w:r w:rsidRPr="00EB62DB">
              <w:rPr>
                <w:rFonts w:asciiTheme="majorBidi" w:hAnsiTheme="majorBidi" w:cstheme="majorBidi"/>
                <w:color w:val="000000"/>
              </w:rPr>
              <w:t>2</w:t>
            </w:r>
            <w:r>
              <w:rPr>
                <w:rFonts w:asciiTheme="majorBidi" w:hAnsiTheme="majorBidi" w:cstheme="majorBidi"/>
                <w:color w:val="000000"/>
              </w:rPr>
              <w:t>4</w:t>
            </w:r>
            <w:r w:rsidRPr="00EB62DB">
              <w:rPr>
                <w:rFonts w:asciiTheme="majorBidi" w:hAnsiTheme="majorBidi" w:cstheme="majorBidi"/>
                <w:color w:val="000000"/>
              </w:rPr>
              <w:t>.</w:t>
            </w:r>
            <w:r>
              <w:rPr>
                <w:rFonts w:asciiTheme="majorBidi" w:hAnsiTheme="majorBidi" w:cstheme="majorBidi"/>
                <w:color w:val="000000"/>
              </w:rPr>
              <w:t>9071</w:t>
            </w:r>
          </w:p>
        </w:tc>
        <w:tc>
          <w:tcPr>
            <w:tcW w:w="1097" w:type="dxa"/>
            <w:tcBorders>
              <w:top w:val="nil"/>
              <w:left w:val="nil"/>
              <w:bottom w:val="nil"/>
              <w:right w:val="nil"/>
            </w:tcBorders>
            <w:shd w:val="clear" w:color="auto" w:fill="auto"/>
            <w:noWrap/>
            <w:vAlign w:val="bottom"/>
            <w:hideMark/>
          </w:tcPr>
          <w:p w14:paraId="42181AE5" w14:textId="531F2A5D" w:rsidR="00350640" w:rsidRPr="00EB62DB" w:rsidRDefault="00FB16EA" w:rsidP="00672669">
            <w:pPr>
              <w:spacing w:line="360" w:lineRule="auto"/>
              <w:jc w:val="right"/>
              <w:rPr>
                <w:rFonts w:asciiTheme="majorBidi" w:hAnsiTheme="majorBidi" w:cstheme="majorBidi"/>
                <w:color w:val="000000"/>
              </w:rPr>
            </w:pPr>
            <w:r>
              <w:rPr>
                <w:rFonts w:asciiTheme="majorBidi" w:hAnsiTheme="majorBidi" w:cstheme="majorBidi"/>
                <w:color w:val="000000"/>
              </w:rPr>
              <w:t>2.3830</w:t>
            </w:r>
          </w:p>
        </w:tc>
        <w:tc>
          <w:tcPr>
            <w:tcW w:w="1287" w:type="dxa"/>
            <w:tcBorders>
              <w:top w:val="nil"/>
              <w:left w:val="nil"/>
              <w:bottom w:val="nil"/>
              <w:right w:val="nil"/>
            </w:tcBorders>
            <w:shd w:val="clear" w:color="auto" w:fill="auto"/>
            <w:noWrap/>
            <w:vAlign w:val="bottom"/>
            <w:hideMark/>
          </w:tcPr>
          <w:p w14:paraId="31CC9577" w14:textId="39B0E6F8" w:rsidR="00350640" w:rsidRPr="00EB62DB" w:rsidRDefault="00FB16EA" w:rsidP="00672669">
            <w:pPr>
              <w:spacing w:line="360" w:lineRule="auto"/>
              <w:jc w:val="right"/>
              <w:rPr>
                <w:rFonts w:asciiTheme="majorBidi" w:hAnsiTheme="majorBidi" w:cstheme="majorBidi"/>
                <w:color w:val="000000"/>
              </w:rPr>
            </w:pPr>
            <w:r>
              <w:rPr>
                <w:rFonts w:asciiTheme="majorBidi" w:hAnsiTheme="majorBidi" w:cstheme="majorBidi"/>
                <w:color w:val="000000"/>
              </w:rPr>
              <w:t>10.4518</w:t>
            </w:r>
          </w:p>
        </w:tc>
        <w:tc>
          <w:tcPr>
            <w:tcW w:w="1440" w:type="dxa"/>
            <w:tcBorders>
              <w:top w:val="nil"/>
              <w:left w:val="nil"/>
              <w:bottom w:val="nil"/>
              <w:right w:val="nil"/>
            </w:tcBorders>
            <w:shd w:val="clear" w:color="auto" w:fill="auto"/>
            <w:noWrap/>
            <w:vAlign w:val="bottom"/>
            <w:hideMark/>
          </w:tcPr>
          <w:p w14:paraId="108EBAA5" w14:textId="751D027C" w:rsidR="00350640" w:rsidRPr="00EB62DB" w:rsidRDefault="00FB16EA" w:rsidP="00FB16EA">
            <w:pPr>
              <w:spacing w:line="360" w:lineRule="auto"/>
              <w:ind w:right="116"/>
              <w:jc w:val="right"/>
              <w:rPr>
                <w:rFonts w:asciiTheme="majorBidi" w:hAnsiTheme="majorBidi" w:cstheme="majorBidi"/>
                <w:color w:val="000000"/>
              </w:rPr>
            </w:pPr>
            <w:r>
              <w:rPr>
                <w:rFonts w:asciiTheme="majorBidi" w:hAnsiTheme="majorBidi" w:cstheme="majorBidi"/>
                <w:color w:val="000000"/>
              </w:rPr>
              <w:t>7</w:t>
            </w:r>
            <w:r w:rsidR="00350640" w:rsidRPr="00EB62DB">
              <w:rPr>
                <w:rFonts w:asciiTheme="majorBidi" w:hAnsiTheme="majorBidi" w:cstheme="majorBidi"/>
                <w:color w:val="000000"/>
              </w:rPr>
              <w:t>.</w:t>
            </w:r>
            <w:r>
              <w:rPr>
                <w:rFonts w:asciiTheme="majorBidi" w:hAnsiTheme="majorBidi" w:cstheme="majorBidi"/>
                <w:color w:val="000000"/>
              </w:rPr>
              <w:t>61</w:t>
            </w:r>
            <w:r w:rsidR="00350640" w:rsidRPr="00EB62DB">
              <w:rPr>
                <w:rFonts w:asciiTheme="majorBidi" w:hAnsiTheme="majorBidi" w:cstheme="majorBidi"/>
                <w:color w:val="000000"/>
              </w:rPr>
              <w:t>E-</w:t>
            </w:r>
            <w:r>
              <w:rPr>
                <w:rFonts w:asciiTheme="majorBidi" w:hAnsiTheme="majorBidi" w:cstheme="majorBidi"/>
                <w:color w:val="000000"/>
              </w:rPr>
              <w:t>12</w:t>
            </w:r>
          </w:p>
        </w:tc>
      </w:tr>
      <w:tr w:rsidR="00350640" w:rsidRPr="00EB62DB" w14:paraId="57599CE0" w14:textId="77777777" w:rsidTr="00350640">
        <w:trPr>
          <w:trHeight w:val="300"/>
        </w:trPr>
        <w:tc>
          <w:tcPr>
            <w:tcW w:w="1780" w:type="dxa"/>
            <w:tcBorders>
              <w:top w:val="nil"/>
              <w:left w:val="nil"/>
              <w:bottom w:val="nil"/>
              <w:right w:val="nil"/>
            </w:tcBorders>
            <w:shd w:val="clear" w:color="auto" w:fill="auto"/>
            <w:noWrap/>
            <w:vAlign w:val="bottom"/>
            <w:hideMark/>
          </w:tcPr>
          <w:p w14:paraId="2A56E847" w14:textId="77777777" w:rsidR="00350640" w:rsidRPr="00EB62DB" w:rsidRDefault="00350640" w:rsidP="00672669">
            <w:pPr>
              <w:spacing w:line="360" w:lineRule="auto"/>
              <w:rPr>
                <w:rFonts w:asciiTheme="majorBidi" w:hAnsiTheme="majorBidi" w:cstheme="majorBidi"/>
                <w:color w:val="000000"/>
              </w:rPr>
            </w:pPr>
            <w:r w:rsidRPr="00EB62DB">
              <w:rPr>
                <w:rFonts w:asciiTheme="majorBidi" w:hAnsiTheme="majorBidi" w:cstheme="majorBidi"/>
                <w:color w:val="000000"/>
              </w:rPr>
              <w:t>x1</w:t>
            </w:r>
          </w:p>
        </w:tc>
        <w:tc>
          <w:tcPr>
            <w:tcW w:w="1460" w:type="dxa"/>
            <w:tcBorders>
              <w:top w:val="nil"/>
              <w:left w:val="nil"/>
              <w:bottom w:val="nil"/>
              <w:right w:val="nil"/>
            </w:tcBorders>
            <w:shd w:val="clear" w:color="auto" w:fill="auto"/>
            <w:noWrap/>
            <w:vAlign w:val="bottom"/>
            <w:hideMark/>
          </w:tcPr>
          <w:p w14:paraId="6319C1F5" w14:textId="6F7AB717" w:rsidR="00350640" w:rsidRPr="00EB62DB" w:rsidRDefault="00FB16EA" w:rsidP="00FB16EA">
            <w:pPr>
              <w:spacing w:line="360" w:lineRule="auto"/>
              <w:jc w:val="right"/>
              <w:rPr>
                <w:rFonts w:asciiTheme="majorBidi" w:hAnsiTheme="majorBidi" w:cstheme="majorBidi"/>
                <w:color w:val="000000"/>
              </w:rPr>
            </w:pPr>
            <w:r>
              <w:rPr>
                <w:rFonts w:asciiTheme="majorBidi" w:hAnsiTheme="majorBidi" w:cstheme="majorBidi"/>
                <w:color w:val="000000"/>
              </w:rPr>
              <w:t>0.1830</w:t>
            </w:r>
          </w:p>
        </w:tc>
        <w:tc>
          <w:tcPr>
            <w:tcW w:w="1097" w:type="dxa"/>
            <w:tcBorders>
              <w:top w:val="nil"/>
              <w:left w:val="nil"/>
              <w:bottom w:val="nil"/>
              <w:right w:val="nil"/>
            </w:tcBorders>
            <w:shd w:val="clear" w:color="auto" w:fill="auto"/>
            <w:noWrap/>
            <w:vAlign w:val="bottom"/>
            <w:hideMark/>
          </w:tcPr>
          <w:p w14:paraId="6E32CFDC" w14:textId="7A1B3B47" w:rsidR="00350640" w:rsidRPr="00EB62DB" w:rsidRDefault="00FB16EA" w:rsidP="00FB16EA">
            <w:pPr>
              <w:spacing w:line="360" w:lineRule="auto"/>
              <w:jc w:val="right"/>
              <w:rPr>
                <w:rFonts w:asciiTheme="majorBidi" w:hAnsiTheme="majorBidi" w:cstheme="majorBidi"/>
                <w:color w:val="000000"/>
              </w:rPr>
            </w:pPr>
            <w:r>
              <w:rPr>
                <w:rFonts w:asciiTheme="majorBidi" w:hAnsiTheme="majorBidi" w:cstheme="majorBidi"/>
                <w:color w:val="000000"/>
              </w:rPr>
              <w:t>0.0192</w:t>
            </w:r>
          </w:p>
        </w:tc>
        <w:tc>
          <w:tcPr>
            <w:tcW w:w="1287" w:type="dxa"/>
            <w:tcBorders>
              <w:top w:val="nil"/>
              <w:left w:val="nil"/>
              <w:bottom w:val="nil"/>
              <w:right w:val="nil"/>
            </w:tcBorders>
            <w:shd w:val="clear" w:color="auto" w:fill="auto"/>
            <w:noWrap/>
            <w:vAlign w:val="bottom"/>
            <w:hideMark/>
          </w:tcPr>
          <w:p w14:paraId="2E5D0E6E" w14:textId="2C2E3F7E" w:rsidR="00350640" w:rsidRPr="00EB62DB" w:rsidRDefault="00FB16EA" w:rsidP="00FB16EA">
            <w:pPr>
              <w:spacing w:line="360" w:lineRule="auto"/>
              <w:jc w:val="right"/>
              <w:rPr>
                <w:rFonts w:asciiTheme="majorBidi" w:hAnsiTheme="majorBidi" w:cstheme="majorBidi"/>
                <w:color w:val="000000"/>
              </w:rPr>
            </w:pPr>
            <w:r>
              <w:rPr>
                <w:rFonts w:asciiTheme="majorBidi" w:hAnsiTheme="majorBidi" w:cstheme="majorBidi"/>
                <w:color w:val="000000"/>
              </w:rPr>
              <w:t>9</w:t>
            </w:r>
            <w:r w:rsidR="00350640">
              <w:rPr>
                <w:rFonts w:asciiTheme="majorBidi" w:hAnsiTheme="majorBidi" w:cstheme="majorBidi"/>
                <w:color w:val="000000"/>
              </w:rPr>
              <w:t>.</w:t>
            </w:r>
            <w:r>
              <w:rPr>
                <w:rFonts w:asciiTheme="majorBidi" w:hAnsiTheme="majorBidi" w:cstheme="majorBidi"/>
                <w:color w:val="000000"/>
              </w:rPr>
              <w:t>5154</w:t>
            </w:r>
          </w:p>
        </w:tc>
        <w:tc>
          <w:tcPr>
            <w:tcW w:w="1440" w:type="dxa"/>
            <w:tcBorders>
              <w:top w:val="nil"/>
              <w:left w:val="nil"/>
              <w:bottom w:val="nil"/>
              <w:right w:val="nil"/>
            </w:tcBorders>
            <w:shd w:val="clear" w:color="auto" w:fill="auto"/>
            <w:noWrap/>
            <w:vAlign w:val="bottom"/>
            <w:hideMark/>
          </w:tcPr>
          <w:p w14:paraId="42FF4DD4" w14:textId="3BDDAE83" w:rsidR="00350640" w:rsidRPr="00EB62DB" w:rsidRDefault="00FB16EA" w:rsidP="00FB16EA">
            <w:pPr>
              <w:spacing w:line="360" w:lineRule="auto"/>
              <w:jc w:val="right"/>
              <w:rPr>
                <w:rFonts w:asciiTheme="majorBidi" w:hAnsiTheme="majorBidi" w:cstheme="majorBidi"/>
                <w:color w:val="000000"/>
              </w:rPr>
            </w:pPr>
            <w:r>
              <w:rPr>
                <w:rFonts w:asciiTheme="majorBidi" w:hAnsiTheme="majorBidi" w:cstheme="majorBidi"/>
                <w:color w:val="000000"/>
              </w:rPr>
              <w:t>7</w:t>
            </w:r>
            <w:r w:rsidR="00350640" w:rsidRPr="00EB62DB">
              <w:rPr>
                <w:rFonts w:asciiTheme="majorBidi" w:hAnsiTheme="majorBidi" w:cstheme="majorBidi"/>
                <w:color w:val="000000"/>
              </w:rPr>
              <w:t>.53E-</w:t>
            </w:r>
            <w:r>
              <w:rPr>
                <w:rFonts w:asciiTheme="majorBidi" w:hAnsiTheme="majorBidi" w:cstheme="majorBidi"/>
                <w:color w:val="000000"/>
              </w:rPr>
              <w:t>11</w:t>
            </w:r>
            <w:r w:rsidR="00350640" w:rsidRPr="00EB62DB">
              <w:rPr>
                <w:rFonts w:asciiTheme="majorBidi" w:hAnsiTheme="majorBidi" w:cstheme="majorBidi"/>
                <w:color w:val="000000"/>
              </w:rPr>
              <w:t>*</w:t>
            </w:r>
          </w:p>
        </w:tc>
      </w:tr>
      <w:tr w:rsidR="00350640" w:rsidRPr="00EB62DB" w14:paraId="3AAD078F" w14:textId="77777777" w:rsidTr="00350640">
        <w:trPr>
          <w:trHeight w:val="315"/>
        </w:trPr>
        <w:tc>
          <w:tcPr>
            <w:tcW w:w="1780" w:type="dxa"/>
            <w:tcBorders>
              <w:top w:val="nil"/>
              <w:left w:val="nil"/>
              <w:bottom w:val="single" w:sz="8" w:space="0" w:color="auto"/>
              <w:right w:val="nil"/>
            </w:tcBorders>
            <w:shd w:val="clear" w:color="auto" w:fill="auto"/>
            <w:noWrap/>
            <w:vAlign w:val="bottom"/>
            <w:hideMark/>
          </w:tcPr>
          <w:p w14:paraId="048FE43B" w14:textId="77777777" w:rsidR="00350640" w:rsidRPr="00EB62DB" w:rsidRDefault="00350640" w:rsidP="00672669">
            <w:pPr>
              <w:spacing w:line="360" w:lineRule="auto"/>
              <w:rPr>
                <w:rFonts w:asciiTheme="majorBidi" w:hAnsiTheme="majorBidi" w:cstheme="majorBidi"/>
                <w:color w:val="000000"/>
              </w:rPr>
            </w:pPr>
            <w:r>
              <w:rPr>
                <w:rFonts w:asciiTheme="majorBidi" w:hAnsiTheme="majorBidi" w:cstheme="majorBidi"/>
                <w:color w:val="000000"/>
              </w:rPr>
              <w:t>x4</w:t>
            </w:r>
          </w:p>
        </w:tc>
        <w:tc>
          <w:tcPr>
            <w:tcW w:w="1460" w:type="dxa"/>
            <w:tcBorders>
              <w:top w:val="nil"/>
              <w:left w:val="nil"/>
              <w:bottom w:val="single" w:sz="8" w:space="0" w:color="auto"/>
              <w:right w:val="nil"/>
            </w:tcBorders>
            <w:shd w:val="clear" w:color="auto" w:fill="auto"/>
            <w:noWrap/>
            <w:vAlign w:val="bottom"/>
            <w:hideMark/>
          </w:tcPr>
          <w:p w14:paraId="1F33588B" w14:textId="4E48F08B" w:rsidR="00350640" w:rsidRPr="00EB62DB" w:rsidRDefault="00350640" w:rsidP="00FB16EA">
            <w:pPr>
              <w:spacing w:line="360" w:lineRule="auto"/>
              <w:jc w:val="right"/>
              <w:rPr>
                <w:rFonts w:asciiTheme="majorBidi" w:hAnsiTheme="majorBidi" w:cstheme="majorBidi"/>
                <w:color w:val="000000"/>
              </w:rPr>
            </w:pPr>
            <w:r w:rsidRPr="00EB62DB">
              <w:rPr>
                <w:rFonts w:asciiTheme="majorBidi" w:hAnsiTheme="majorBidi" w:cstheme="majorBidi"/>
                <w:color w:val="000000"/>
              </w:rPr>
              <w:t xml:space="preserve">- </w:t>
            </w:r>
            <w:r w:rsidR="00FB16EA">
              <w:rPr>
                <w:rFonts w:asciiTheme="majorBidi" w:hAnsiTheme="majorBidi" w:cstheme="majorBidi"/>
                <w:color w:val="000000"/>
              </w:rPr>
              <w:t>0</w:t>
            </w:r>
            <w:r w:rsidRPr="00EB62DB">
              <w:rPr>
                <w:rFonts w:asciiTheme="majorBidi" w:hAnsiTheme="majorBidi" w:cstheme="majorBidi"/>
                <w:color w:val="000000"/>
              </w:rPr>
              <w:t>.</w:t>
            </w:r>
            <w:r w:rsidR="00FB16EA">
              <w:rPr>
                <w:rFonts w:asciiTheme="majorBidi" w:hAnsiTheme="majorBidi" w:cstheme="majorBidi"/>
                <w:color w:val="000000"/>
              </w:rPr>
              <w:t>1685</w:t>
            </w:r>
          </w:p>
        </w:tc>
        <w:tc>
          <w:tcPr>
            <w:tcW w:w="1097" w:type="dxa"/>
            <w:tcBorders>
              <w:top w:val="nil"/>
              <w:left w:val="nil"/>
              <w:bottom w:val="single" w:sz="8" w:space="0" w:color="auto"/>
              <w:right w:val="nil"/>
            </w:tcBorders>
            <w:shd w:val="clear" w:color="auto" w:fill="auto"/>
            <w:noWrap/>
            <w:vAlign w:val="bottom"/>
            <w:hideMark/>
          </w:tcPr>
          <w:p w14:paraId="0FD88D50" w14:textId="45564817" w:rsidR="00350640" w:rsidRPr="00EB62DB" w:rsidRDefault="00FB16EA" w:rsidP="00FB16EA">
            <w:pPr>
              <w:spacing w:line="360" w:lineRule="auto"/>
              <w:jc w:val="right"/>
              <w:rPr>
                <w:rFonts w:asciiTheme="majorBidi" w:hAnsiTheme="majorBidi" w:cstheme="majorBidi"/>
                <w:color w:val="000000"/>
              </w:rPr>
            </w:pPr>
            <w:r>
              <w:rPr>
                <w:rFonts w:asciiTheme="majorBidi" w:hAnsiTheme="majorBidi" w:cstheme="majorBidi"/>
                <w:color w:val="000000"/>
              </w:rPr>
              <w:t>0.0414</w:t>
            </w:r>
          </w:p>
        </w:tc>
        <w:tc>
          <w:tcPr>
            <w:tcW w:w="1287" w:type="dxa"/>
            <w:tcBorders>
              <w:top w:val="nil"/>
              <w:left w:val="nil"/>
              <w:bottom w:val="single" w:sz="8" w:space="0" w:color="auto"/>
              <w:right w:val="nil"/>
            </w:tcBorders>
            <w:shd w:val="clear" w:color="auto" w:fill="auto"/>
            <w:noWrap/>
            <w:vAlign w:val="bottom"/>
            <w:hideMark/>
          </w:tcPr>
          <w:p w14:paraId="01B1EE1D" w14:textId="4BE4520D" w:rsidR="00350640" w:rsidRPr="00EB62DB" w:rsidRDefault="00FB16EA" w:rsidP="00FB16EA">
            <w:pPr>
              <w:spacing w:line="360" w:lineRule="auto"/>
              <w:jc w:val="right"/>
              <w:rPr>
                <w:rFonts w:asciiTheme="majorBidi" w:hAnsiTheme="majorBidi" w:cstheme="majorBidi"/>
                <w:color w:val="000000"/>
              </w:rPr>
            </w:pPr>
            <w:r>
              <w:rPr>
                <w:rFonts w:asciiTheme="majorBidi" w:hAnsiTheme="majorBidi" w:cstheme="majorBidi"/>
                <w:color w:val="000000"/>
              </w:rPr>
              <w:t>4.0631</w:t>
            </w:r>
          </w:p>
        </w:tc>
        <w:tc>
          <w:tcPr>
            <w:tcW w:w="1440" w:type="dxa"/>
            <w:tcBorders>
              <w:top w:val="nil"/>
              <w:left w:val="nil"/>
              <w:bottom w:val="single" w:sz="8" w:space="0" w:color="auto"/>
              <w:right w:val="nil"/>
            </w:tcBorders>
            <w:shd w:val="clear" w:color="auto" w:fill="auto"/>
            <w:noWrap/>
            <w:vAlign w:val="bottom"/>
            <w:hideMark/>
          </w:tcPr>
          <w:p w14:paraId="22087CEB" w14:textId="4CE36D48" w:rsidR="00350640" w:rsidRPr="00EB62DB" w:rsidRDefault="00350640" w:rsidP="00FB16EA">
            <w:pPr>
              <w:spacing w:line="360" w:lineRule="auto"/>
              <w:jc w:val="right"/>
              <w:rPr>
                <w:rFonts w:asciiTheme="majorBidi" w:hAnsiTheme="majorBidi" w:cstheme="majorBidi"/>
                <w:color w:val="000000"/>
              </w:rPr>
            </w:pPr>
            <w:r w:rsidRPr="00EB62DB">
              <w:rPr>
                <w:rFonts w:asciiTheme="majorBidi" w:hAnsiTheme="majorBidi" w:cstheme="majorBidi"/>
                <w:color w:val="000000"/>
              </w:rPr>
              <w:t>0.0</w:t>
            </w:r>
            <w:r w:rsidR="00FB16EA">
              <w:rPr>
                <w:rFonts w:asciiTheme="majorBidi" w:hAnsiTheme="majorBidi" w:cstheme="majorBidi"/>
                <w:color w:val="000000"/>
              </w:rPr>
              <w:t>003</w:t>
            </w:r>
            <w:r w:rsidRPr="00EB62DB">
              <w:rPr>
                <w:rFonts w:asciiTheme="majorBidi" w:hAnsiTheme="majorBidi" w:cstheme="majorBidi"/>
                <w:color w:val="000000"/>
              </w:rPr>
              <w:t>*</w:t>
            </w:r>
          </w:p>
        </w:tc>
      </w:tr>
    </w:tbl>
    <w:p w14:paraId="1B07CEAB" w14:textId="77777777" w:rsidR="00350640" w:rsidRPr="00EB62DB" w:rsidRDefault="00350640" w:rsidP="00350640">
      <w:pPr>
        <w:pStyle w:val="Body"/>
        <w:spacing w:line="360" w:lineRule="auto"/>
        <w:ind w:firstLine="0"/>
        <w:rPr>
          <w:rFonts w:asciiTheme="majorBidi" w:hAnsiTheme="majorBidi" w:cstheme="majorBidi"/>
          <w:sz w:val="24"/>
          <w:szCs w:val="24"/>
        </w:rPr>
      </w:pPr>
      <w:r w:rsidRPr="00EB62DB">
        <w:rPr>
          <w:rFonts w:asciiTheme="majorBidi" w:hAnsiTheme="majorBidi" w:cstheme="majorBidi"/>
          <w:sz w:val="24"/>
          <w:szCs w:val="24"/>
        </w:rPr>
        <w:t xml:space="preserve">* </w:t>
      </w:r>
      <w:proofErr w:type="gramStart"/>
      <w:r w:rsidRPr="00EB62DB">
        <w:rPr>
          <w:rFonts w:asciiTheme="majorBidi" w:hAnsiTheme="majorBidi" w:cstheme="majorBidi"/>
          <w:sz w:val="24"/>
          <w:szCs w:val="24"/>
        </w:rPr>
        <w:t>berpengaruh</w:t>
      </w:r>
      <w:proofErr w:type="gramEnd"/>
      <w:r w:rsidRPr="00EB62DB">
        <w:rPr>
          <w:rFonts w:asciiTheme="majorBidi" w:hAnsiTheme="majorBidi" w:cstheme="majorBidi"/>
          <w:sz w:val="24"/>
          <w:szCs w:val="24"/>
        </w:rPr>
        <w:t xml:space="preserve"> signifikan jika: </w:t>
      </w:r>
      <w:r w:rsidRPr="00EB62DB">
        <w:rPr>
          <w:rFonts w:asciiTheme="majorBidi" w:hAnsiTheme="majorBidi" w:cstheme="majorBidi"/>
          <w:i/>
          <w:iCs/>
          <w:sz w:val="24"/>
          <w:szCs w:val="24"/>
        </w:rPr>
        <w:t>p-val</w:t>
      </w:r>
      <w:r w:rsidRPr="00EB62DB">
        <w:rPr>
          <w:rFonts w:asciiTheme="majorBidi" w:hAnsiTheme="majorBidi" w:cstheme="majorBidi"/>
          <w:sz w:val="24"/>
          <w:szCs w:val="24"/>
        </w:rPr>
        <w:t xml:space="preserve"> &lt; 0,05</w:t>
      </w:r>
    </w:p>
    <w:p w14:paraId="517A7845" w14:textId="4E3D99FB" w:rsidR="00F84B4D" w:rsidRPr="00992505" w:rsidRDefault="00992505" w:rsidP="00C47949">
      <w:pPr>
        <w:pStyle w:val="Body"/>
        <w:spacing w:line="360" w:lineRule="auto"/>
        <w:ind w:firstLine="720"/>
        <w:rPr>
          <w:color w:val="000000" w:themeColor="text1"/>
          <w:sz w:val="24"/>
          <w:szCs w:val="24"/>
          <w:lang w:eastAsia="en-US"/>
        </w:rPr>
      </w:pPr>
      <w:r w:rsidRPr="00992505">
        <w:rPr>
          <w:color w:val="000000" w:themeColor="text1"/>
          <w:sz w:val="24"/>
          <w:szCs w:val="24"/>
          <w:lang w:eastAsia="en-US"/>
        </w:rPr>
        <w:t xml:space="preserve">Berdasarkan nilai-nilai coeficients </w:t>
      </w:r>
      <w:r>
        <w:rPr>
          <w:color w:val="000000" w:themeColor="text1"/>
          <w:sz w:val="24"/>
          <w:szCs w:val="24"/>
          <w:lang w:eastAsia="en-US"/>
        </w:rPr>
        <w:t xml:space="preserve">hasil uji T </w:t>
      </w:r>
      <w:r w:rsidRPr="00992505">
        <w:rPr>
          <w:color w:val="000000" w:themeColor="text1"/>
          <w:sz w:val="24"/>
          <w:szCs w:val="24"/>
          <w:lang w:eastAsia="en-US"/>
        </w:rPr>
        <w:t>pada tab</w:t>
      </w:r>
      <w:r>
        <w:rPr>
          <w:color w:val="000000" w:themeColor="text1"/>
          <w:sz w:val="24"/>
          <w:szCs w:val="24"/>
          <w:lang w:eastAsia="en-US"/>
        </w:rPr>
        <w:t xml:space="preserve">el 5 dan </w:t>
      </w:r>
      <w:r w:rsidR="00C47949">
        <w:rPr>
          <w:color w:val="000000" w:themeColor="text1"/>
          <w:sz w:val="24"/>
          <w:szCs w:val="24"/>
          <w:lang w:eastAsia="en-US"/>
        </w:rPr>
        <w:t xml:space="preserve">tabel </w:t>
      </w:r>
      <w:r>
        <w:rPr>
          <w:color w:val="000000" w:themeColor="text1"/>
          <w:sz w:val="24"/>
          <w:szCs w:val="24"/>
          <w:lang w:eastAsia="en-US"/>
        </w:rPr>
        <w:t>8</w:t>
      </w:r>
      <w:r w:rsidRPr="00992505">
        <w:rPr>
          <w:color w:val="000000" w:themeColor="text1"/>
          <w:sz w:val="24"/>
          <w:szCs w:val="24"/>
          <w:lang w:eastAsia="en-US"/>
        </w:rPr>
        <w:t xml:space="preserve">, dibuat model </w:t>
      </w:r>
      <w:r>
        <w:rPr>
          <w:color w:val="000000" w:themeColor="text1"/>
          <w:sz w:val="24"/>
          <w:szCs w:val="24"/>
          <w:lang w:eastAsia="en-US"/>
        </w:rPr>
        <w:t xml:space="preserve"> </w:t>
      </w:r>
      <w:r w:rsidRPr="00992505">
        <w:rPr>
          <w:color w:val="000000" w:themeColor="text1"/>
          <w:sz w:val="24"/>
          <w:szCs w:val="24"/>
          <w:lang w:eastAsia="en-US"/>
        </w:rPr>
        <w:t>empiris dalam bentuk persamaan prediksi nilai permeabilitas tanah</w:t>
      </w:r>
      <w:r>
        <w:rPr>
          <w:color w:val="000000" w:themeColor="text1"/>
          <w:sz w:val="24"/>
          <w:szCs w:val="24"/>
          <w:lang w:eastAsia="en-US"/>
        </w:rPr>
        <w:t xml:space="preserve"> berdasarkan variabel persentase pasir</w:t>
      </w:r>
      <w:r w:rsidR="00C47949">
        <w:rPr>
          <w:color w:val="000000" w:themeColor="text1"/>
          <w:sz w:val="24"/>
          <w:szCs w:val="24"/>
          <w:lang w:eastAsia="en-US"/>
        </w:rPr>
        <w:t xml:space="preserve"> (x</w:t>
      </w:r>
      <w:r w:rsidR="00C47949" w:rsidRPr="00C47949">
        <w:rPr>
          <w:color w:val="000000" w:themeColor="text1"/>
          <w:sz w:val="24"/>
          <w:szCs w:val="24"/>
          <w:vertAlign w:val="subscript"/>
          <w:lang w:eastAsia="en-US"/>
        </w:rPr>
        <w:t>1</w:t>
      </w:r>
      <w:r w:rsidR="00C47949">
        <w:rPr>
          <w:color w:val="000000" w:themeColor="text1"/>
          <w:sz w:val="24"/>
          <w:szCs w:val="24"/>
          <w:lang w:eastAsia="en-US"/>
        </w:rPr>
        <w:t>)</w:t>
      </w:r>
      <w:r>
        <w:rPr>
          <w:color w:val="000000" w:themeColor="text1"/>
          <w:sz w:val="24"/>
          <w:szCs w:val="24"/>
          <w:lang w:eastAsia="en-US"/>
        </w:rPr>
        <w:t xml:space="preserve">, persentase debu </w:t>
      </w:r>
      <w:r w:rsidR="00C47949">
        <w:rPr>
          <w:color w:val="000000" w:themeColor="text1"/>
          <w:sz w:val="24"/>
          <w:szCs w:val="24"/>
          <w:lang w:eastAsia="en-US"/>
        </w:rPr>
        <w:t>(x</w:t>
      </w:r>
      <w:r w:rsidR="00C47949">
        <w:rPr>
          <w:color w:val="000000" w:themeColor="text1"/>
          <w:sz w:val="24"/>
          <w:szCs w:val="24"/>
          <w:vertAlign w:val="subscript"/>
          <w:lang w:eastAsia="en-US"/>
        </w:rPr>
        <w:t>2</w:t>
      </w:r>
      <w:r w:rsidR="00C47949">
        <w:rPr>
          <w:color w:val="000000" w:themeColor="text1"/>
          <w:sz w:val="24"/>
          <w:szCs w:val="24"/>
          <w:lang w:eastAsia="en-US"/>
        </w:rPr>
        <w:t xml:space="preserve">) </w:t>
      </w:r>
      <w:r>
        <w:rPr>
          <w:color w:val="000000" w:themeColor="text1"/>
          <w:sz w:val="24"/>
          <w:szCs w:val="24"/>
          <w:lang w:eastAsia="en-US"/>
        </w:rPr>
        <w:t>dan porositas</w:t>
      </w:r>
      <w:r w:rsidR="00C47949">
        <w:rPr>
          <w:color w:val="000000" w:themeColor="text1"/>
          <w:sz w:val="24"/>
          <w:szCs w:val="24"/>
          <w:lang w:eastAsia="en-US"/>
        </w:rPr>
        <w:t xml:space="preserve"> (x</w:t>
      </w:r>
      <w:r w:rsidR="00C47949" w:rsidRPr="00C47949">
        <w:rPr>
          <w:color w:val="000000" w:themeColor="text1"/>
          <w:sz w:val="24"/>
          <w:szCs w:val="24"/>
          <w:vertAlign w:val="subscript"/>
          <w:lang w:eastAsia="en-US"/>
        </w:rPr>
        <w:t>1</w:t>
      </w:r>
      <w:r w:rsidR="00C47949">
        <w:rPr>
          <w:color w:val="000000" w:themeColor="text1"/>
          <w:sz w:val="24"/>
          <w:szCs w:val="24"/>
          <w:lang w:eastAsia="en-US"/>
        </w:rPr>
        <w:t>)</w:t>
      </w:r>
      <w:r>
        <w:rPr>
          <w:color w:val="000000" w:themeColor="text1"/>
          <w:sz w:val="24"/>
          <w:szCs w:val="24"/>
          <w:lang w:eastAsia="en-US"/>
        </w:rPr>
        <w:t xml:space="preserve"> (model</w:t>
      </w:r>
      <w:r w:rsidRPr="00992505">
        <w:rPr>
          <w:color w:val="000000" w:themeColor="text1"/>
          <w:sz w:val="24"/>
          <w:szCs w:val="24"/>
          <w:lang w:eastAsia="en-US"/>
        </w:rPr>
        <w:t xml:space="preserve"> 1</w:t>
      </w:r>
      <w:r>
        <w:rPr>
          <w:color w:val="000000" w:themeColor="text1"/>
          <w:sz w:val="24"/>
          <w:szCs w:val="24"/>
          <w:lang w:eastAsia="en-US"/>
        </w:rPr>
        <w:t>)</w:t>
      </w:r>
      <w:r w:rsidRPr="00992505">
        <w:rPr>
          <w:color w:val="000000" w:themeColor="text1"/>
          <w:sz w:val="24"/>
          <w:szCs w:val="24"/>
          <w:lang w:eastAsia="en-US"/>
        </w:rPr>
        <w:t xml:space="preserve"> </w:t>
      </w:r>
      <w:r>
        <w:rPr>
          <w:color w:val="000000" w:themeColor="text1"/>
          <w:sz w:val="24"/>
          <w:szCs w:val="24"/>
          <w:lang w:eastAsia="en-US"/>
        </w:rPr>
        <w:t xml:space="preserve">dan </w:t>
      </w:r>
      <w:r w:rsidRPr="00992505">
        <w:rPr>
          <w:color w:val="000000" w:themeColor="text1"/>
          <w:sz w:val="24"/>
          <w:szCs w:val="24"/>
          <w:lang w:eastAsia="en-US"/>
        </w:rPr>
        <w:t>persamaan prediksi nilai permeabilitas tanah</w:t>
      </w:r>
      <w:r>
        <w:rPr>
          <w:color w:val="000000" w:themeColor="text1"/>
          <w:sz w:val="24"/>
          <w:szCs w:val="24"/>
          <w:lang w:eastAsia="en-US"/>
        </w:rPr>
        <w:t xml:space="preserve"> berdasarkan variabel persentase pasir</w:t>
      </w:r>
      <w:r w:rsidR="00C47949">
        <w:rPr>
          <w:color w:val="000000" w:themeColor="text1"/>
          <w:sz w:val="24"/>
          <w:szCs w:val="24"/>
          <w:lang w:eastAsia="en-US"/>
        </w:rPr>
        <w:t xml:space="preserve"> (x</w:t>
      </w:r>
      <w:r w:rsidR="00C47949" w:rsidRPr="00C47949">
        <w:rPr>
          <w:color w:val="000000" w:themeColor="text1"/>
          <w:sz w:val="24"/>
          <w:szCs w:val="24"/>
          <w:vertAlign w:val="subscript"/>
          <w:lang w:eastAsia="en-US"/>
        </w:rPr>
        <w:t>1</w:t>
      </w:r>
      <w:r w:rsidR="00C47949">
        <w:rPr>
          <w:color w:val="000000" w:themeColor="text1"/>
          <w:sz w:val="24"/>
          <w:szCs w:val="24"/>
          <w:lang w:eastAsia="en-US"/>
        </w:rPr>
        <w:t>)</w:t>
      </w:r>
      <w:r>
        <w:rPr>
          <w:color w:val="000000" w:themeColor="text1"/>
          <w:sz w:val="24"/>
          <w:szCs w:val="24"/>
          <w:lang w:eastAsia="en-US"/>
        </w:rPr>
        <w:t xml:space="preserve"> dan porositas </w:t>
      </w:r>
      <w:r w:rsidR="00C47949">
        <w:rPr>
          <w:color w:val="000000" w:themeColor="text1"/>
          <w:sz w:val="24"/>
          <w:szCs w:val="24"/>
          <w:lang w:eastAsia="en-US"/>
        </w:rPr>
        <w:t>(x</w:t>
      </w:r>
      <w:r w:rsidR="00C47949">
        <w:rPr>
          <w:color w:val="000000" w:themeColor="text1"/>
          <w:sz w:val="24"/>
          <w:szCs w:val="24"/>
          <w:vertAlign w:val="subscript"/>
          <w:lang w:eastAsia="en-US"/>
        </w:rPr>
        <w:t>4</w:t>
      </w:r>
      <w:r w:rsidR="00C47949">
        <w:rPr>
          <w:color w:val="000000" w:themeColor="text1"/>
          <w:sz w:val="24"/>
          <w:szCs w:val="24"/>
          <w:lang w:eastAsia="en-US"/>
        </w:rPr>
        <w:t xml:space="preserve">) </w:t>
      </w:r>
      <w:r>
        <w:rPr>
          <w:color w:val="000000" w:themeColor="text1"/>
          <w:sz w:val="24"/>
          <w:szCs w:val="24"/>
          <w:lang w:eastAsia="en-US"/>
        </w:rPr>
        <w:t>(model</w:t>
      </w:r>
      <w:r w:rsidRPr="00992505">
        <w:rPr>
          <w:color w:val="000000" w:themeColor="text1"/>
          <w:sz w:val="24"/>
          <w:szCs w:val="24"/>
          <w:lang w:eastAsia="en-US"/>
        </w:rPr>
        <w:t xml:space="preserve"> </w:t>
      </w:r>
      <w:r>
        <w:rPr>
          <w:color w:val="000000" w:themeColor="text1"/>
          <w:sz w:val="24"/>
          <w:szCs w:val="24"/>
          <w:lang w:eastAsia="en-US"/>
        </w:rPr>
        <w:t>2).</w:t>
      </w:r>
    </w:p>
    <w:p w14:paraId="1403A3A8" w14:textId="77777777" w:rsidR="005822F9" w:rsidRPr="00992505" w:rsidRDefault="005822F9" w:rsidP="005A30B4">
      <w:pPr>
        <w:spacing w:line="480" w:lineRule="auto"/>
        <w:jc w:val="both"/>
        <w:rPr>
          <w:color w:val="000000" w:themeColor="text1"/>
        </w:rPr>
      </w:pPr>
    </w:p>
    <w:p w14:paraId="6AAA1D46" w14:textId="77777777" w:rsidR="00DE3C93" w:rsidRPr="00EB62DB" w:rsidRDefault="00DE3C93" w:rsidP="00DE3C93">
      <w:pPr>
        <w:pStyle w:val="ListParagraph"/>
        <w:numPr>
          <w:ilvl w:val="0"/>
          <w:numId w:val="12"/>
        </w:numPr>
        <w:spacing w:line="480" w:lineRule="auto"/>
        <w:ind w:left="540" w:hanging="540"/>
        <w:rPr>
          <w:b/>
          <w:bCs/>
        </w:rPr>
      </w:pPr>
      <w:r w:rsidRPr="00EB62DB">
        <w:rPr>
          <w:b/>
          <w:bCs/>
        </w:rPr>
        <w:t xml:space="preserve">Persamaan Model </w:t>
      </w:r>
    </w:p>
    <w:p w14:paraId="1B31FDF1" w14:textId="55AC1630" w:rsidR="00DE3C93" w:rsidRPr="00EB62DB" w:rsidRDefault="00992505" w:rsidP="00B6148E">
      <w:pPr>
        <w:overflowPunct w:val="0"/>
        <w:autoSpaceDE w:val="0"/>
        <w:autoSpaceDN w:val="0"/>
        <w:adjustRightInd w:val="0"/>
        <w:spacing w:after="120" w:line="360" w:lineRule="auto"/>
        <w:ind w:firstLine="720"/>
        <w:jc w:val="both"/>
        <w:textAlignment w:val="baseline"/>
        <w:rPr>
          <w:color w:val="000000" w:themeColor="text1"/>
        </w:rPr>
      </w:pPr>
      <w:r>
        <w:rPr>
          <w:color w:val="000000" w:themeColor="text1"/>
        </w:rPr>
        <w:t>M</w:t>
      </w:r>
      <w:r w:rsidR="00DE3C93" w:rsidRPr="00EB62DB">
        <w:rPr>
          <w:color w:val="000000" w:themeColor="text1"/>
        </w:rPr>
        <w:t xml:space="preserve">odel </w:t>
      </w:r>
      <w:r w:rsidR="002A3DF7">
        <w:rPr>
          <w:color w:val="000000" w:themeColor="text1"/>
        </w:rPr>
        <w:t>1</w:t>
      </w:r>
      <w:r w:rsidR="00DE3C93" w:rsidRPr="00EB62DB">
        <w:rPr>
          <w:color w:val="000000" w:themeColor="text1"/>
        </w:rPr>
        <w:t xml:space="preserve"> </w:t>
      </w:r>
      <w:r w:rsidR="00B6148E">
        <w:rPr>
          <w:color w:val="000000" w:themeColor="text1"/>
        </w:rPr>
        <w:t xml:space="preserve">merupakan persamaan </w:t>
      </w:r>
      <w:r w:rsidR="00DE3C93" w:rsidRPr="00EB62DB">
        <w:rPr>
          <w:color w:val="000000" w:themeColor="text1"/>
        </w:rPr>
        <w:t>prediksi nilai permeabilitas tanah</w:t>
      </w:r>
      <w:r w:rsidR="00B6148E">
        <w:rPr>
          <w:color w:val="000000" w:themeColor="text1"/>
        </w:rPr>
        <w:t xml:space="preserve"> yang menghubungkan permeabilitas tanah dengan persentase pasir (x1), persentase debu (x2) dan porositas (x4)</w:t>
      </w:r>
      <w:r w:rsidR="00DE3C93" w:rsidRPr="00EB62DB">
        <w:rPr>
          <w:color w:val="000000" w:themeColor="text1"/>
        </w:rPr>
        <w:t xml:space="preserve">. </w:t>
      </w:r>
      <w:r w:rsidR="00B6148E">
        <w:rPr>
          <w:color w:val="000000" w:themeColor="text1"/>
        </w:rPr>
        <w:t>Model 1 dinyatakan dalam bentuk p</w:t>
      </w:r>
      <w:r w:rsidR="00DE3C93" w:rsidRPr="00EB62DB">
        <w:rPr>
          <w:color w:val="000000" w:themeColor="text1"/>
        </w:rPr>
        <w:t xml:space="preserve">ersamaan: </w:t>
      </w:r>
    </w:p>
    <w:p w14:paraId="67E7D586" w14:textId="3B59C3F0" w:rsidR="00DE3C93" w:rsidRPr="00EB62DB" w:rsidRDefault="009C161C" w:rsidP="00DC786E">
      <w:pPr>
        <w:overflowPunct w:val="0"/>
        <w:autoSpaceDE w:val="0"/>
        <w:autoSpaceDN w:val="0"/>
        <w:adjustRightInd w:val="0"/>
        <w:spacing w:after="120" w:line="360" w:lineRule="auto"/>
        <w:ind w:firstLine="540"/>
        <w:jc w:val="both"/>
        <w:textAlignment w:val="baseline"/>
        <w:rPr>
          <w:rFonts w:eastAsiaTheme="minorEastAsia"/>
          <w:color w:val="000000" w:themeColor="text1"/>
        </w:rPr>
      </w:pPr>
      <m:oMath>
        <m:sSub>
          <m:sSubPr>
            <m:ctrlPr>
              <w:rPr>
                <w:rFonts w:ascii="Cambria Math" w:hAnsi="Cambria Math"/>
                <w:b/>
                <w:bCs/>
                <w:i/>
                <w:color w:val="000000" w:themeColor="text1"/>
              </w:rPr>
            </m:ctrlPr>
          </m:sSubPr>
          <m:e>
            <m:r>
              <m:rPr>
                <m:sty m:val="bi"/>
              </m:rPr>
              <w:rPr>
                <w:rFonts w:ascii="Cambria Math" w:hAnsi="Cambria Math"/>
                <w:color w:val="000000" w:themeColor="text1"/>
              </w:rPr>
              <m:t>y</m:t>
            </m:r>
          </m:e>
          <m:sub>
            <m:r>
              <m:rPr>
                <m:sty m:val="bi"/>
              </m:rPr>
              <w:rPr>
                <w:rFonts w:ascii="Cambria Math" w:hAnsi="Cambria Math"/>
                <w:color w:val="000000" w:themeColor="text1"/>
              </w:rPr>
              <m:t>1</m:t>
            </m:r>
          </m:sub>
        </m:sSub>
        <m:r>
          <m:rPr>
            <m:sty m:val="bi"/>
          </m:rPr>
          <w:rPr>
            <w:rFonts w:ascii="Cambria Math" w:hAnsi="Cambria Math"/>
            <w:color w:val="000000" w:themeColor="text1"/>
          </w:rPr>
          <m:t>=25.4609+0.1805</m:t>
        </m:r>
        <m:sSub>
          <m:sSubPr>
            <m:ctrlPr>
              <w:rPr>
                <w:rFonts w:ascii="Cambria Math" w:hAnsi="Cambria Math"/>
                <w:b/>
                <w:bCs/>
                <w:i/>
                <w:color w:val="000000" w:themeColor="text1"/>
              </w:rPr>
            </m:ctrlPr>
          </m:sSubPr>
          <m:e>
            <m:r>
              <m:rPr>
                <m:sty m:val="bi"/>
              </m:rPr>
              <w:rPr>
                <w:rFonts w:ascii="Cambria Math" w:hAnsi="Cambria Math"/>
                <w:color w:val="000000" w:themeColor="text1"/>
              </w:rPr>
              <m:t>x</m:t>
            </m:r>
          </m:e>
          <m:sub>
            <m:r>
              <m:rPr>
                <m:sty m:val="bi"/>
              </m:rPr>
              <w:rPr>
                <w:rFonts w:ascii="Cambria Math" w:hAnsi="Cambria Math"/>
                <w:color w:val="000000" w:themeColor="text1"/>
              </w:rPr>
              <m:t>1</m:t>
            </m:r>
          </m:sub>
        </m:sSub>
        <m:r>
          <m:rPr>
            <m:sty m:val="bi"/>
          </m:rPr>
          <w:rPr>
            <w:rFonts w:ascii="Cambria Math" w:hAnsi="Cambria Math"/>
            <w:color w:val="000000" w:themeColor="text1"/>
          </w:rPr>
          <m:t>-0.0042</m:t>
        </m:r>
        <m:sSub>
          <m:sSubPr>
            <m:ctrlPr>
              <w:rPr>
                <w:rFonts w:ascii="Cambria Math" w:hAnsi="Cambria Math"/>
                <w:b/>
                <w:bCs/>
                <w:i/>
                <w:color w:val="000000" w:themeColor="text1"/>
              </w:rPr>
            </m:ctrlPr>
          </m:sSubPr>
          <m:e>
            <m:r>
              <m:rPr>
                <m:sty m:val="bi"/>
              </m:rPr>
              <w:rPr>
                <w:rFonts w:ascii="Cambria Math" w:hAnsi="Cambria Math"/>
                <w:color w:val="000000" w:themeColor="text1"/>
              </w:rPr>
              <m:t>x</m:t>
            </m:r>
          </m:e>
          <m:sub>
            <m:r>
              <m:rPr>
                <m:sty m:val="bi"/>
              </m:rPr>
              <w:rPr>
                <w:rFonts w:ascii="Cambria Math" w:hAnsi="Cambria Math"/>
                <w:color w:val="000000" w:themeColor="text1"/>
              </w:rPr>
              <m:t>2</m:t>
            </m:r>
          </m:sub>
        </m:sSub>
        <m:r>
          <m:rPr>
            <m:sty m:val="bi"/>
          </m:rPr>
          <w:rPr>
            <w:rFonts w:ascii="Cambria Math" w:hAnsi="Cambria Math"/>
            <w:color w:val="000000" w:themeColor="text1"/>
          </w:rPr>
          <m:t>-0,1757</m:t>
        </m:r>
        <m:sSub>
          <m:sSubPr>
            <m:ctrlPr>
              <w:rPr>
                <w:rFonts w:ascii="Cambria Math" w:hAnsi="Cambria Math"/>
                <w:b/>
                <w:bCs/>
                <w:i/>
                <w:color w:val="000000" w:themeColor="text1"/>
              </w:rPr>
            </m:ctrlPr>
          </m:sSubPr>
          <m:e>
            <m:r>
              <m:rPr>
                <m:sty m:val="bi"/>
              </m:rPr>
              <w:rPr>
                <w:rFonts w:ascii="Cambria Math" w:hAnsi="Cambria Math"/>
                <w:color w:val="000000" w:themeColor="text1"/>
              </w:rPr>
              <m:t>x</m:t>
            </m:r>
          </m:e>
          <m:sub>
            <m:r>
              <m:rPr>
                <m:sty m:val="bi"/>
              </m:rPr>
              <w:rPr>
                <w:rFonts w:ascii="Cambria Math" w:hAnsi="Cambria Math"/>
                <w:color w:val="000000" w:themeColor="text1"/>
              </w:rPr>
              <m:t>4</m:t>
            </m:r>
          </m:sub>
        </m:sSub>
      </m:oMath>
      <w:r w:rsidR="00DE3C93" w:rsidRPr="00EB62DB">
        <w:rPr>
          <w:rFonts w:eastAsiaTheme="minorEastAsia"/>
          <w:color w:val="000000" w:themeColor="text1"/>
        </w:rPr>
        <w:t xml:space="preserve"> </w:t>
      </w:r>
      <w:r w:rsidR="00DE3C93" w:rsidRPr="00EB62DB">
        <w:rPr>
          <w:rFonts w:eastAsiaTheme="minorEastAsia"/>
          <w:color w:val="000000" w:themeColor="text1"/>
        </w:rPr>
        <w:tab/>
      </w:r>
      <w:r w:rsidR="00DE3C93" w:rsidRPr="00EB62DB">
        <w:rPr>
          <w:rFonts w:eastAsiaTheme="minorEastAsia"/>
          <w:color w:val="000000" w:themeColor="text1"/>
        </w:rPr>
        <w:tab/>
        <w:t>(3)</w:t>
      </w:r>
    </w:p>
    <w:p w14:paraId="0447953F" w14:textId="1768A01C" w:rsidR="00DE3C93" w:rsidRPr="00D47A3A" w:rsidRDefault="00DE3C93" w:rsidP="00653F0A">
      <w:pPr>
        <w:spacing w:before="120" w:after="120" w:line="360" w:lineRule="auto"/>
        <w:ind w:firstLine="720"/>
        <w:jc w:val="both"/>
        <w:rPr>
          <w:bCs/>
        </w:rPr>
      </w:pPr>
      <w:r w:rsidRPr="00D47A3A">
        <w:rPr>
          <w:bCs/>
        </w:rPr>
        <w:t>Untuk mengetahui keakuratan model yang diperoleh, dilakukan validasi model dengan membandingkan data observasi dan data hasil prediksi</w:t>
      </w:r>
      <w:r w:rsidR="00653F0A" w:rsidRPr="00D47A3A">
        <w:rPr>
          <w:bCs/>
        </w:rPr>
        <w:t>.</w:t>
      </w:r>
      <w:r w:rsidRPr="00D47A3A">
        <w:rPr>
          <w:bCs/>
        </w:rPr>
        <w:t xml:space="preserve"> Perbandingan data observasi dan data prediksi </w:t>
      </w:r>
      <w:r w:rsidR="00653F0A" w:rsidRPr="00D47A3A">
        <w:rPr>
          <w:bCs/>
        </w:rPr>
        <w:t>mpdel 1 (</w:t>
      </w:r>
      <w:r w:rsidR="00653F0A" w:rsidRPr="00D47A3A">
        <w:rPr>
          <w:bCs/>
          <w:i/>
          <w:iCs/>
        </w:rPr>
        <w:t>y1</w:t>
      </w:r>
      <w:r w:rsidR="00653F0A" w:rsidRPr="00D47A3A">
        <w:rPr>
          <w:bCs/>
        </w:rPr>
        <w:t>)</w:t>
      </w:r>
      <w:r w:rsidRPr="00D47A3A">
        <w:rPr>
          <w:bCs/>
        </w:rPr>
        <w:t xml:space="preserve"> disajikan dalam bentuk grafik hubungan nilai permeabilitas hasil observasi dan hasil prediksi pada Gambar 2.</w:t>
      </w:r>
    </w:p>
    <w:p w14:paraId="7CE1252F" w14:textId="77777777" w:rsidR="0015175D" w:rsidRPr="00EB62DB" w:rsidRDefault="0015175D" w:rsidP="0043378A">
      <w:pPr>
        <w:rPr>
          <w:b/>
          <w:bCs/>
        </w:rPr>
      </w:pPr>
    </w:p>
    <w:p w14:paraId="645C88F0" w14:textId="604A8187" w:rsidR="00DE3C93" w:rsidRDefault="00FB3DA6" w:rsidP="00DE3C93">
      <w:pPr>
        <w:jc w:val="center"/>
        <w:rPr>
          <w:b/>
          <w:bCs/>
        </w:rPr>
      </w:pPr>
      <w:r>
        <w:rPr>
          <w:b/>
          <w:bCs/>
          <w:noProof/>
        </w:rPr>
        <w:lastRenderedPageBreak/>
        <w:drawing>
          <wp:inline distT="0" distB="0" distL="0" distR="0" wp14:anchorId="6A57858A" wp14:editId="1CBF9419">
            <wp:extent cx="2651760" cy="2461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1760" cy="2461175"/>
                    </a:xfrm>
                    <a:prstGeom prst="rect">
                      <a:avLst/>
                    </a:prstGeom>
                    <a:noFill/>
                  </pic:spPr>
                </pic:pic>
              </a:graphicData>
            </a:graphic>
          </wp:inline>
        </w:drawing>
      </w:r>
      <w:r>
        <w:rPr>
          <w:b/>
          <w:bCs/>
          <w:noProof/>
        </w:rPr>
        <w:drawing>
          <wp:inline distT="0" distB="0" distL="0" distR="0" wp14:anchorId="17A75940" wp14:editId="4DD7521B">
            <wp:extent cx="2651760" cy="245141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51760" cy="2451414"/>
                    </a:xfrm>
                    <a:prstGeom prst="rect">
                      <a:avLst/>
                    </a:prstGeom>
                    <a:noFill/>
                  </pic:spPr>
                </pic:pic>
              </a:graphicData>
            </a:graphic>
          </wp:inline>
        </w:drawing>
      </w:r>
    </w:p>
    <w:p w14:paraId="35876E1E" w14:textId="137FE41E" w:rsidR="00286060" w:rsidRPr="00286060" w:rsidRDefault="00286060" w:rsidP="00286060">
      <w:pPr>
        <w:pStyle w:val="ListParagraph"/>
        <w:numPr>
          <w:ilvl w:val="0"/>
          <w:numId w:val="13"/>
        </w:numPr>
      </w:pPr>
      <w:r w:rsidRPr="00286060">
        <w:t xml:space="preserve">                                                             (b)</w:t>
      </w:r>
    </w:p>
    <w:p w14:paraId="4CFE4B9C" w14:textId="03745A97" w:rsidR="00DE3C93" w:rsidRPr="00EB62DB" w:rsidRDefault="00DE3C93" w:rsidP="00973FB0">
      <w:pPr>
        <w:spacing w:before="120" w:after="120"/>
        <w:jc w:val="center"/>
        <w:rPr>
          <w:bCs/>
        </w:rPr>
      </w:pPr>
      <w:r w:rsidRPr="00EB62DB">
        <w:rPr>
          <w:bCs/>
        </w:rPr>
        <w:t xml:space="preserve">Gambar 2 Grafik </w:t>
      </w:r>
      <w:r w:rsidR="00973FB0">
        <w:rPr>
          <w:bCs/>
        </w:rPr>
        <w:t>hubungan permeabilitas tanah hasil obersasi dan prediksi</w:t>
      </w:r>
      <w:r w:rsidRPr="00EB62DB">
        <w:rPr>
          <w:bCs/>
        </w:rPr>
        <w:t xml:space="preserve"> model</w:t>
      </w:r>
      <w:r w:rsidR="00973FB0">
        <w:rPr>
          <w:bCs/>
        </w:rPr>
        <w:t xml:space="preserve"> 1 (y</w:t>
      </w:r>
      <w:r w:rsidR="00973FB0" w:rsidRPr="00973FB0">
        <w:rPr>
          <w:bCs/>
          <w:vertAlign w:val="subscript"/>
        </w:rPr>
        <w:t>1</w:t>
      </w:r>
      <w:r w:rsidR="00973FB0">
        <w:rPr>
          <w:bCs/>
        </w:rPr>
        <w:t>)</w:t>
      </w:r>
      <w:r w:rsidRPr="00EB62DB">
        <w:rPr>
          <w:bCs/>
        </w:rPr>
        <w:t xml:space="preserve"> </w:t>
      </w:r>
      <w:r w:rsidR="00653FEC">
        <w:rPr>
          <w:bCs/>
        </w:rPr>
        <w:t>(a) toleransi 5% dan (b) toleransi 10%</w:t>
      </w:r>
    </w:p>
    <w:p w14:paraId="1D214332" w14:textId="42D0C8C9" w:rsidR="009C161C" w:rsidRDefault="009C161C" w:rsidP="00796D50">
      <w:pPr>
        <w:spacing w:before="120" w:after="120" w:line="360" w:lineRule="auto"/>
        <w:ind w:firstLine="720"/>
        <w:jc w:val="both"/>
        <w:rPr>
          <w:bCs/>
        </w:rPr>
      </w:pPr>
      <w:r>
        <w:rPr>
          <w:bCs/>
        </w:rPr>
        <w:t xml:space="preserve">Berdasarkan hasil perhitungan, dapat dipastikan bahwa nilai prediksi permeabilitas dengan dengan menggunakan persamaan model 1 </w:t>
      </w:r>
      <w:r w:rsidRPr="009C161C">
        <w:rPr>
          <w:bCs/>
        </w:rPr>
        <w:t xml:space="preserve">mendekati nilai </w:t>
      </w:r>
      <w:r>
        <w:rPr>
          <w:bCs/>
        </w:rPr>
        <w:t xml:space="preserve">permeabilitas hasil observasi </w:t>
      </w:r>
      <w:r w:rsidRPr="009C161C">
        <w:rPr>
          <w:bCs/>
        </w:rPr>
        <w:t xml:space="preserve">dengan </w:t>
      </w:r>
      <w:r>
        <w:rPr>
          <w:bCs/>
        </w:rPr>
        <w:t>R</w:t>
      </w:r>
      <w:r w:rsidRPr="009C161C">
        <w:rPr>
          <w:bCs/>
        </w:rPr>
        <w:t>RMSE</w:t>
      </w:r>
      <w:r>
        <w:rPr>
          <w:bCs/>
        </w:rPr>
        <w:t xml:space="preserve"> 4</w:t>
      </w:r>
      <w:proofErr w:type="gramStart"/>
      <w:r w:rsidRPr="009C161C">
        <w:rPr>
          <w:bCs/>
        </w:rPr>
        <w:t>,9</w:t>
      </w:r>
      <w:r>
        <w:rPr>
          <w:bCs/>
        </w:rPr>
        <w:t>774</w:t>
      </w:r>
      <w:proofErr w:type="gramEnd"/>
      <w:r w:rsidRPr="009C161C">
        <w:rPr>
          <w:bCs/>
        </w:rPr>
        <w:t xml:space="preserve">%. </w:t>
      </w:r>
      <w:r>
        <w:rPr>
          <w:bCs/>
        </w:rPr>
        <w:t xml:space="preserve">Hasil prediksi tergolong sangat baik karena memiliki nilai RRMSE kurang </w:t>
      </w:r>
      <w:r w:rsidRPr="009C161C">
        <w:rPr>
          <w:bCs/>
        </w:rPr>
        <w:t>dari 10% (Li et al., 2013; Despotovic et al., 2016</w:t>
      </w:r>
      <w:r>
        <w:rPr>
          <w:bCs/>
        </w:rPr>
        <w:t>, Haryanto, et.al, 2020).</w:t>
      </w:r>
      <w:r w:rsidR="00C55BB9">
        <w:rPr>
          <w:bCs/>
        </w:rPr>
        <w:t xml:space="preserve"> M</w:t>
      </w:r>
      <w:r w:rsidRPr="009C161C">
        <w:rPr>
          <w:bCs/>
        </w:rPr>
        <w:t>odel</w:t>
      </w:r>
      <w:r w:rsidR="00C55BB9">
        <w:rPr>
          <w:bCs/>
        </w:rPr>
        <w:t xml:space="preserve"> 1</w:t>
      </w:r>
      <w:r w:rsidRPr="009C161C">
        <w:rPr>
          <w:bCs/>
        </w:rPr>
        <w:t xml:space="preserve"> dapat digunakan dengan baik untuk memprediksi </w:t>
      </w:r>
      <w:r w:rsidR="00C55BB9">
        <w:rPr>
          <w:bCs/>
        </w:rPr>
        <w:t>permeabilitas tanah</w:t>
      </w:r>
      <w:r w:rsidRPr="009C161C">
        <w:rPr>
          <w:bCs/>
        </w:rPr>
        <w:t xml:space="preserve"> dengan koefisien determinasi (R</w:t>
      </w:r>
      <w:r w:rsidRPr="00C55BB9">
        <w:rPr>
          <w:bCs/>
          <w:vertAlign w:val="superscript"/>
        </w:rPr>
        <w:t>2</w:t>
      </w:r>
      <w:r w:rsidRPr="009C161C">
        <w:rPr>
          <w:bCs/>
        </w:rPr>
        <w:t>) sebesar 0</w:t>
      </w:r>
      <w:proofErr w:type="gramStart"/>
      <w:r w:rsidRPr="009C161C">
        <w:rPr>
          <w:bCs/>
        </w:rPr>
        <w:t>,</w:t>
      </w:r>
      <w:r w:rsidR="00C55BB9">
        <w:rPr>
          <w:bCs/>
        </w:rPr>
        <w:t>9283</w:t>
      </w:r>
      <w:proofErr w:type="gramEnd"/>
      <w:r w:rsidRPr="009C161C">
        <w:rPr>
          <w:bCs/>
        </w:rPr>
        <w:t>.</w:t>
      </w:r>
      <w:r w:rsidR="00C55BB9">
        <w:rPr>
          <w:bCs/>
        </w:rPr>
        <w:t xml:space="preserve"> N</w:t>
      </w:r>
      <w:r w:rsidRPr="009C161C">
        <w:rPr>
          <w:bCs/>
        </w:rPr>
        <w:t xml:space="preserve">ilai prediksi memiliki korelasi yang </w:t>
      </w:r>
      <w:r w:rsidR="00C55BB9">
        <w:rPr>
          <w:bCs/>
        </w:rPr>
        <w:t xml:space="preserve">sangat </w:t>
      </w:r>
      <w:r w:rsidRPr="009C161C">
        <w:rPr>
          <w:bCs/>
        </w:rPr>
        <w:t>kuat dengan nilai observasi pada</w:t>
      </w:r>
      <w:r w:rsidR="00C55BB9">
        <w:rPr>
          <w:bCs/>
        </w:rPr>
        <w:t xml:space="preserve"> kisaran</w:t>
      </w:r>
      <w:r w:rsidRPr="009C161C">
        <w:rPr>
          <w:bCs/>
        </w:rPr>
        <w:t xml:space="preserve"> nilai R</w:t>
      </w:r>
      <w:r w:rsidRPr="00C55BB9">
        <w:rPr>
          <w:bCs/>
          <w:vertAlign w:val="superscript"/>
        </w:rPr>
        <w:t>2</w:t>
      </w:r>
      <w:r w:rsidRPr="009C161C">
        <w:rPr>
          <w:bCs/>
        </w:rPr>
        <w:t xml:space="preserve"> 0</w:t>
      </w:r>
      <w:proofErr w:type="gramStart"/>
      <w:r w:rsidRPr="009C161C">
        <w:rPr>
          <w:bCs/>
        </w:rPr>
        <w:t>,81</w:t>
      </w:r>
      <w:proofErr w:type="gramEnd"/>
      <w:r w:rsidRPr="009C161C">
        <w:rPr>
          <w:bCs/>
        </w:rPr>
        <w:t>-0,99</w:t>
      </w:r>
      <w:r w:rsidR="00C55BB9" w:rsidRPr="00C55BB9">
        <w:rPr>
          <w:bCs/>
        </w:rPr>
        <w:t xml:space="preserve"> </w:t>
      </w:r>
      <w:r w:rsidR="00C55BB9">
        <w:rPr>
          <w:bCs/>
        </w:rPr>
        <w:t>(</w:t>
      </w:r>
      <w:r w:rsidR="00C55BB9" w:rsidRPr="00EB62DB">
        <w:rPr>
          <w:bCs/>
        </w:rPr>
        <w:t>Sugiyono</w:t>
      </w:r>
      <w:r w:rsidR="00C55BB9">
        <w:rPr>
          <w:bCs/>
        </w:rPr>
        <w:t>,</w:t>
      </w:r>
      <w:r w:rsidR="00C55BB9" w:rsidRPr="00EB62DB">
        <w:rPr>
          <w:bCs/>
        </w:rPr>
        <w:t xml:space="preserve"> 2007)</w:t>
      </w:r>
      <w:r w:rsidRPr="009C161C">
        <w:rPr>
          <w:bCs/>
        </w:rPr>
        <w:t xml:space="preserve">. </w:t>
      </w:r>
      <w:r w:rsidR="00C55BB9">
        <w:rPr>
          <w:bCs/>
        </w:rPr>
        <w:t xml:space="preserve">Grafik pada </w:t>
      </w:r>
      <w:r w:rsidRPr="009C161C">
        <w:rPr>
          <w:bCs/>
        </w:rPr>
        <w:t>Gambar</w:t>
      </w:r>
      <w:r w:rsidR="00C55BB9">
        <w:rPr>
          <w:bCs/>
        </w:rPr>
        <w:t xml:space="preserve"> </w:t>
      </w:r>
      <w:r w:rsidR="00796D50">
        <w:rPr>
          <w:bCs/>
        </w:rPr>
        <w:t>2</w:t>
      </w:r>
      <w:r w:rsidR="00C55BB9">
        <w:rPr>
          <w:bCs/>
        </w:rPr>
        <w:t>(a)</w:t>
      </w:r>
      <w:r w:rsidRPr="009C161C">
        <w:rPr>
          <w:bCs/>
        </w:rPr>
        <w:t xml:space="preserve"> menunjukkan bahwa </w:t>
      </w:r>
      <w:r w:rsidR="00C55BB9">
        <w:rPr>
          <w:bCs/>
        </w:rPr>
        <w:t xml:space="preserve">pada toleransi 5%, </w:t>
      </w:r>
      <w:r w:rsidR="00D47A3A">
        <w:rPr>
          <w:bCs/>
        </w:rPr>
        <w:t>23 dari 35</w:t>
      </w:r>
      <w:r w:rsidRPr="009C161C">
        <w:rPr>
          <w:bCs/>
        </w:rPr>
        <w:t xml:space="preserve"> titik data jatuh di area hasil </w:t>
      </w:r>
      <w:r w:rsidR="00D47A3A">
        <w:rPr>
          <w:bCs/>
        </w:rPr>
        <w:t xml:space="preserve">observasi. Sedangkan pada toleransi 10% (Gambar </w:t>
      </w:r>
      <w:r w:rsidR="00796D50">
        <w:rPr>
          <w:bCs/>
        </w:rPr>
        <w:t>2</w:t>
      </w:r>
      <w:r w:rsidR="00D47A3A">
        <w:rPr>
          <w:bCs/>
        </w:rPr>
        <w:t xml:space="preserve">(b)), 33 dari 35 </w:t>
      </w:r>
      <w:r w:rsidR="00D47A3A" w:rsidRPr="009C161C">
        <w:rPr>
          <w:bCs/>
        </w:rPr>
        <w:t xml:space="preserve">titik data jatuh di area hasil </w:t>
      </w:r>
      <w:r w:rsidR="00D47A3A">
        <w:rPr>
          <w:bCs/>
        </w:rPr>
        <w:t>observasi</w:t>
      </w:r>
      <w:r w:rsidRPr="009C161C">
        <w:rPr>
          <w:bCs/>
        </w:rPr>
        <w:t>.</w:t>
      </w:r>
      <w:r w:rsidR="00D47A3A">
        <w:rPr>
          <w:bCs/>
        </w:rPr>
        <w:t xml:space="preserve"> </w:t>
      </w:r>
    </w:p>
    <w:p w14:paraId="2788976F" w14:textId="2D9F9DD1" w:rsidR="00E17BC0" w:rsidRPr="00EB62DB" w:rsidRDefault="00E17BC0" w:rsidP="00E17BC0">
      <w:pPr>
        <w:overflowPunct w:val="0"/>
        <w:autoSpaceDE w:val="0"/>
        <w:autoSpaceDN w:val="0"/>
        <w:adjustRightInd w:val="0"/>
        <w:spacing w:after="120" w:line="360" w:lineRule="auto"/>
        <w:ind w:firstLine="720"/>
        <w:jc w:val="both"/>
        <w:textAlignment w:val="baseline"/>
        <w:rPr>
          <w:color w:val="000000" w:themeColor="text1"/>
        </w:rPr>
      </w:pPr>
      <w:r>
        <w:rPr>
          <w:color w:val="000000" w:themeColor="text1"/>
        </w:rPr>
        <w:t>M</w:t>
      </w:r>
      <w:r w:rsidRPr="00EB62DB">
        <w:rPr>
          <w:color w:val="000000" w:themeColor="text1"/>
        </w:rPr>
        <w:t xml:space="preserve">odel </w:t>
      </w:r>
      <w:r>
        <w:rPr>
          <w:color w:val="000000" w:themeColor="text1"/>
        </w:rPr>
        <w:t>2</w:t>
      </w:r>
      <w:r w:rsidRPr="00EB62DB">
        <w:rPr>
          <w:color w:val="000000" w:themeColor="text1"/>
        </w:rPr>
        <w:t xml:space="preserve"> </w:t>
      </w:r>
      <w:r>
        <w:rPr>
          <w:color w:val="000000" w:themeColor="text1"/>
        </w:rPr>
        <w:t xml:space="preserve">merupakan persamaan </w:t>
      </w:r>
      <w:r w:rsidRPr="00EB62DB">
        <w:rPr>
          <w:color w:val="000000" w:themeColor="text1"/>
        </w:rPr>
        <w:t>prediksi nilai permeabilitas tanah</w:t>
      </w:r>
      <w:r>
        <w:rPr>
          <w:color w:val="000000" w:themeColor="text1"/>
        </w:rPr>
        <w:t xml:space="preserve"> yang menghubungkan permeabilitas tanah dengan persentase pasir (x</w:t>
      </w:r>
      <w:r w:rsidRPr="00D47A3A">
        <w:rPr>
          <w:color w:val="000000" w:themeColor="text1"/>
          <w:vertAlign w:val="subscript"/>
        </w:rPr>
        <w:t>1</w:t>
      </w:r>
      <w:r>
        <w:rPr>
          <w:color w:val="000000" w:themeColor="text1"/>
        </w:rPr>
        <w:t>) dan porositas (x</w:t>
      </w:r>
      <w:r w:rsidRPr="00D47A3A">
        <w:rPr>
          <w:color w:val="000000" w:themeColor="text1"/>
          <w:vertAlign w:val="subscript"/>
        </w:rPr>
        <w:t>4</w:t>
      </w:r>
      <w:r>
        <w:rPr>
          <w:color w:val="000000" w:themeColor="text1"/>
        </w:rPr>
        <w:t>)</w:t>
      </w:r>
      <w:r w:rsidRPr="00EB62DB">
        <w:rPr>
          <w:color w:val="000000" w:themeColor="text1"/>
        </w:rPr>
        <w:t xml:space="preserve">. </w:t>
      </w:r>
      <w:r>
        <w:rPr>
          <w:color w:val="000000" w:themeColor="text1"/>
        </w:rPr>
        <w:t>Model 2 dinyatakan dalam bentuk p</w:t>
      </w:r>
      <w:r w:rsidRPr="00EB62DB">
        <w:rPr>
          <w:color w:val="000000" w:themeColor="text1"/>
        </w:rPr>
        <w:t xml:space="preserve">ersamaan: </w:t>
      </w:r>
    </w:p>
    <w:p w14:paraId="3E26482E" w14:textId="09FC784D" w:rsidR="00E17BC0" w:rsidRPr="00EB62DB" w:rsidRDefault="009C161C" w:rsidP="007C0BB0">
      <w:pPr>
        <w:overflowPunct w:val="0"/>
        <w:autoSpaceDE w:val="0"/>
        <w:autoSpaceDN w:val="0"/>
        <w:adjustRightInd w:val="0"/>
        <w:spacing w:after="120" w:line="360" w:lineRule="auto"/>
        <w:ind w:firstLine="540"/>
        <w:jc w:val="both"/>
        <w:textAlignment w:val="baseline"/>
        <w:rPr>
          <w:rFonts w:eastAsiaTheme="minorEastAsia"/>
          <w:color w:val="000000" w:themeColor="text1"/>
        </w:rPr>
      </w:pPr>
      <m:oMath>
        <m:sSub>
          <m:sSubPr>
            <m:ctrlPr>
              <w:rPr>
                <w:rFonts w:ascii="Cambria Math" w:hAnsi="Cambria Math"/>
                <w:b/>
                <w:bCs/>
                <w:i/>
                <w:color w:val="000000" w:themeColor="text1"/>
              </w:rPr>
            </m:ctrlPr>
          </m:sSubPr>
          <m:e>
            <m:r>
              <m:rPr>
                <m:sty m:val="bi"/>
              </m:rPr>
              <w:rPr>
                <w:rFonts w:ascii="Cambria Math" w:hAnsi="Cambria Math"/>
                <w:color w:val="000000" w:themeColor="text1"/>
              </w:rPr>
              <m:t>y</m:t>
            </m:r>
          </m:e>
          <m:sub>
            <m:r>
              <m:rPr>
                <m:sty m:val="bi"/>
              </m:rPr>
              <w:rPr>
                <w:rFonts w:ascii="Cambria Math" w:hAnsi="Cambria Math"/>
                <w:color w:val="000000" w:themeColor="text1"/>
              </w:rPr>
              <m:t>2</m:t>
            </m:r>
          </m:sub>
        </m:sSub>
        <m:r>
          <m:rPr>
            <m:sty m:val="bi"/>
          </m:rPr>
          <w:rPr>
            <w:rFonts w:ascii="Cambria Math" w:hAnsi="Cambria Math"/>
            <w:color w:val="000000" w:themeColor="text1"/>
          </w:rPr>
          <m:t>=24.90711+0.1830</m:t>
        </m:r>
        <m:sSub>
          <m:sSubPr>
            <m:ctrlPr>
              <w:rPr>
                <w:rFonts w:ascii="Cambria Math" w:hAnsi="Cambria Math"/>
                <w:b/>
                <w:bCs/>
                <w:i/>
                <w:color w:val="000000" w:themeColor="text1"/>
              </w:rPr>
            </m:ctrlPr>
          </m:sSubPr>
          <m:e>
            <m:r>
              <m:rPr>
                <m:sty m:val="bi"/>
              </m:rPr>
              <w:rPr>
                <w:rFonts w:ascii="Cambria Math" w:hAnsi="Cambria Math"/>
                <w:color w:val="000000" w:themeColor="text1"/>
              </w:rPr>
              <m:t>x</m:t>
            </m:r>
          </m:e>
          <m:sub>
            <m:r>
              <m:rPr>
                <m:sty m:val="bi"/>
              </m:rPr>
              <w:rPr>
                <w:rFonts w:ascii="Cambria Math" w:hAnsi="Cambria Math"/>
                <w:color w:val="000000" w:themeColor="text1"/>
              </w:rPr>
              <m:t>1</m:t>
            </m:r>
          </m:sub>
        </m:sSub>
        <m:r>
          <m:rPr>
            <m:sty m:val="bi"/>
          </m:rPr>
          <w:rPr>
            <w:rFonts w:ascii="Cambria Math" w:hAnsi="Cambria Math"/>
            <w:color w:val="000000" w:themeColor="text1"/>
          </w:rPr>
          <m:t>-0,1685</m:t>
        </m:r>
        <m:sSub>
          <m:sSubPr>
            <m:ctrlPr>
              <w:rPr>
                <w:rFonts w:ascii="Cambria Math" w:hAnsi="Cambria Math"/>
                <w:b/>
                <w:bCs/>
                <w:i/>
                <w:color w:val="000000" w:themeColor="text1"/>
              </w:rPr>
            </m:ctrlPr>
          </m:sSubPr>
          <m:e>
            <m:r>
              <m:rPr>
                <m:sty m:val="bi"/>
              </m:rPr>
              <w:rPr>
                <w:rFonts w:ascii="Cambria Math" w:hAnsi="Cambria Math"/>
                <w:color w:val="000000" w:themeColor="text1"/>
              </w:rPr>
              <m:t>x</m:t>
            </m:r>
          </m:e>
          <m:sub>
            <m:r>
              <m:rPr>
                <m:sty m:val="bi"/>
              </m:rPr>
              <w:rPr>
                <w:rFonts w:ascii="Cambria Math" w:hAnsi="Cambria Math"/>
                <w:color w:val="000000" w:themeColor="text1"/>
              </w:rPr>
              <m:t>4</m:t>
            </m:r>
          </m:sub>
        </m:sSub>
      </m:oMath>
      <w:r w:rsidR="00E17BC0" w:rsidRPr="00EB62DB">
        <w:rPr>
          <w:rFonts w:eastAsiaTheme="minorEastAsia"/>
          <w:color w:val="000000" w:themeColor="text1"/>
        </w:rPr>
        <w:t xml:space="preserve"> </w:t>
      </w:r>
      <w:r w:rsidR="00E17BC0" w:rsidRPr="00EB62DB">
        <w:rPr>
          <w:rFonts w:eastAsiaTheme="minorEastAsia"/>
          <w:color w:val="000000" w:themeColor="text1"/>
        </w:rPr>
        <w:tab/>
      </w:r>
      <w:r w:rsidR="00E17BC0" w:rsidRPr="00EB62DB">
        <w:rPr>
          <w:rFonts w:eastAsiaTheme="minorEastAsia"/>
          <w:color w:val="000000" w:themeColor="text1"/>
        </w:rPr>
        <w:tab/>
        <w:t>(</w:t>
      </w:r>
      <w:r w:rsidR="00E17BC0">
        <w:rPr>
          <w:rFonts w:eastAsiaTheme="minorEastAsia"/>
          <w:color w:val="000000" w:themeColor="text1"/>
        </w:rPr>
        <w:t>4</w:t>
      </w:r>
      <w:r w:rsidR="00E17BC0" w:rsidRPr="00EB62DB">
        <w:rPr>
          <w:rFonts w:eastAsiaTheme="minorEastAsia"/>
          <w:color w:val="000000" w:themeColor="text1"/>
        </w:rPr>
        <w:t>)</w:t>
      </w:r>
    </w:p>
    <w:p w14:paraId="036AB55D" w14:textId="5F878C1E" w:rsidR="00DE3C93" w:rsidRPr="00D47A3A" w:rsidRDefault="00D47A3A" w:rsidP="00796D50">
      <w:pPr>
        <w:spacing w:line="360" w:lineRule="auto"/>
        <w:ind w:firstLine="720"/>
        <w:jc w:val="both"/>
      </w:pPr>
      <w:r w:rsidRPr="00D47A3A">
        <w:t>Hu</w:t>
      </w:r>
      <w:r>
        <w:t xml:space="preserve">bungan nilai permeabilitas hasil prediksi menggunakan model 2 dan hasil observasi dinyatakan dalam bentuk grafik pada Gambar </w:t>
      </w:r>
      <w:r w:rsidR="00796D50">
        <w:t>3</w:t>
      </w:r>
      <w:r>
        <w:t>.</w:t>
      </w:r>
    </w:p>
    <w:p w14:paraId="1BD5625C" w14:textId="77777777" w:rsidR="001159AB" w:rsidRDefault="001159AB" w:rsidP="0043378A">
      <w:pPr>
        <w:rPr>
          <w:b/>
          <w:bCs/>
        </w:rPr>
      </w:pPr>
    </w:p>
    <w:p w14:paraId="05F39E9A" w14:textId="77777777" w:rsidR="001159AB" w:rsidRDefault="001159AB" w:rsidP="0043378A">
      <w:pPr>
        <w:rPr>
          <w:b/>
          <w:bCs/>
        </w:rPr>
      </w:pPr>
    </w:p>
    <w:p w14:paraId="3ED6CD11" w14:textId="70ECDE1D" w:rsidR="001159AB" w:rsidRDefault="005A4560" w:rsidP="00692D32">
      <w:pPr>
        <w:jc w:val="center"/>
        <w:rPr>
          <w:b/>
          <w:bCs/>
        </w:rPr>
      </w:pPr>
      <w:r>
        <w:rPr>
          <w:b/>
          <w:bCs/>
          <w:noProof/>
        </w:rPr>
        <w:lastRenderedPageBreak/>
        <w:drawing>
          <wp:inline distT="0" distB="0" distL="0" distR="0" wp14:anchorId="2262BCE9" wp14:editId="0E250CAF">
            <wp:extent cx="2651760" cy="278742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1760" cy="2787422"/>
                    </a:xfrm>
                    <a:prstGeom prst="rect">
                      <a:avLst/>
                    </a:prstGeom>
                    <a:noFill/>
                  </pic:spPr>
                </pic:pic>
              </a:graphicData>
            </a:graphic>
          </wp:inline>
        </w:drawing>
      </w:r>
      <w:r>
        <w:rPr>
          <w:b/>
          <w:bCs/>
          <w:noProof/>
        </w:rPr>
        <w:drawing>
          <wp:inline distT="0" distB="0" distL="0" distR="0" wp14:anchorId="21C1C18D" wp14:editId="5D4908D7">
            <wp:extent cx="2651760" cy="2792563"/>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1760" cy="2792563"/>
                    </a:xfrm>
                    <a:prstGeom prst="rect">
                      <a:avLst/>
                    </a:prstGeom>
                    <a:noFill/>
                  </pic:spPr>
                </pic:pic>
              </a:graphicData>
            </a:graphic>
          </wp:inline>
        </w:drawing>
      </w:r>
    </w:p>
    <w:p w14:paraId="5185DF64" w14:textId="77777777" w:rsidR="001159AB" w:rsidRPr="00286060" w:rsidRDefault="001159AB" w:rsidP="001159AB">
      <w:pPr>
        <w:pStyle w:val="ListParagraph"/>
        <w:numPr>
          <w:ilvl w:val="0"/>
          <w:numId w:val="14"/>
        </w:numPr>
      </w:pPr>
      <w:r w:rsidRPr="00286060">
        <w:t xml:space="preserve">                                                             (b)</w:t>
      </w:r>
    </w:p>
    <w:p w14:paraId="17D7CD7B" w14:textId="6541EB8D" w:rsidR="001159AB" w:rsidRPr="00EB62DB" w:rsidRDefault="001159AB" w:rsidP="00796D50">
      <w:pPr>
        <w:spacing w:before="120" w:after="120"/>
        <w:jc w:val="center"/>
        <w:rPr>
          <w:bCs/>
        </w:rPr>
      </w:pPr>
      <w:r w:rsidRPr="00EB62DB">
        <w:rPr>
          <w:bCs/>
        </w:rPr>
        <w:t xml:space="preserve">Gambar </w:t>
      </w:r>
      <w:r w:rsidR="00796D50">
        <w:rPr>
          <w:bCs/>
        </w:rPr>
        <w:t>3</w:t>
      </w:r>
      <w:r w:rsidRPr="00EB62DB">
        <w:rPr>
          <w:bCs/>
        </w:rPr>
        <w:t xml:space="preserve"> Grafik </w:t>
      </w:r>
      <w:r w:rsidR="00D47A3A">
        <w:rPr>
          <w:bCs/>
        </w:rPr>
        <w:t>hubungan</w:t>
      </w:r>
      <w:r w:rsidR="00973FB0">
        <w:rPr>
          <w:bCs/>
        </w:rPr>
        <w:t xml:space="preserve"> </w:t>
      </w:r>
      <w:r w:rsidR="00973FB0" w:rsidRPr="00EB62DB">
        <w:rPr>
          <w:bCs/>
        </w:rPr>
        <w:t>permeabilitas tanah</w:t>
      </w:r>
      <w:r w:rsidR="00973FB0">
        <w:rPr>
          <w:bCs/>
        </w:rPr>
        <w:t xml:space="preserve"> hasil</w:t>
      </w:r>
      <w:r w:rsidR="00973FB0">
        <w:rPr>
          <w:bCs/>
        </w:rPr>
        <w:t xml:space="preserve"> observasi dan </w:t>
      </w:r>
      <w:r w:rsidRPr="00EB62DB">
        <w:rPr>
          <w:bCs/>
        </w:rPr>
        <w:t xml:space="preserve">prediksi </w:t>
      </w:r>
      <w:r w:rsidR="00973FB0">
        <w:rPr>
          <w:bCs/>
        </w:rPr>
        <w:t>model 2</w:t>
      </w:r>
      <w:r w:rsidR="00796D50">
        <w:rPr>
          <w:bCs/>
        </w:rPr>
        <w:t xml:space="preserve"> (y</w:t>
      </w:r>
      <w:r w:rsidR="00796D50" w:rsidRPr="00796D50">
        <w:rPr>
          <w:bCs/>
          <w:vertAlign w:val="subscript"/>
        </w:rPr>
        <w:t>2</w:t>
      </w:r>
      <w:r w:rsidR="00796D50">
        <w:rPr>
          <w:bCs/>
        </w:rPr>
        <w:t>)</w:t>
      </w:r>
      <w:r w:rsidR="00973FB0">
        <w:rPr>
          <w:bCs/>
        </w:rPr>
        <w:t xml:space="preserve"> </w:t>
      </w:r>
      <w:r>
        <w:rPr>
          <w:bCs/>
        </w:rPr>
        <w:t>(a) toleransi 5% dan (b) toleransi 10%</w:t>
      </w:r>
    </w:p>
    <w:p w14:paraId="60EE6A1B" w14:textId="77777777" w:rsidR="001159AB" w:rsidRPr="00EB62DB" w:rsidRDefault="001159AB" w:rsidP="0043378A">
      <w:pPr>
        <w:rPr>
          <w:b/>
          <w:bCs/>
        </w:rPr>
      </w:pPr>
    </w:p>
    <w:p w14:paraId="0C859019" w14:textId="542F43EB" w:rsidR="00D47A3A" w:rsidRDefault="00796D50" w:rsidP="003F618B">
      <w:pPr>
        <w:spacing w:before="120" w:after="120" w:line="360" w:lineRule="auto"/>
        <w:ind w:firstLine="720"/>
        <w:jc w:val="both"/>
        <w:rPr>
          <w:bCs/>
        </w:rPr>
      </w:pPr>
      <w:r>
        <w:rPr>
          <w:bCs/>
        </w:rPr>
        <w:t>N</w:t>
      </w:r>
      <w:r w:rsidR="00D47A3A">
        <w:rPr>
          <w:bCs/>
        </w:rPr>
        <w:t xml:space="preserve">ilai prediksi permeabilitas dengan menggunakan persamaan model </w:t>
      </w:r>
      <w:r>
        <w:rPr>
          <w:bCs/>
        </w:rPr>
        <w:t>2</w:t>
      </w:r>
      <w:r w:rsidR="00D47A3A">
        <w:rPr>
          <w:bCs/>
        </w:rPr>
        <w:t xml:space="preserve"> </w:t>
      </w:r>
      <w:r>
        <w:rPr>
          <w:bCs/>
        </w:rPr>
        <w:t>(y</w:t>
      </w:r>
      <w:r w:rsidRPr="00796D50">
        <w:rPr>
          <w:bCs/>
          <w:vertAlign w:val="subscript"/>
        </w:rPr>
        <w:t>2</w:t>
      </w:r>
      <w:r>
        <w:rPr>
          <w:bCs/>
        </w:rPr>
        <w:t xml:space="preserve">) </w:t>
      </w:r>
      <w:r w:rsidR="00D47A3A" w:rsidRPr="009C161C">
        <w:rPr>
          <w:bCs/>
        </w:rPr>
        <w:t xml:space="preserve">mendekati nilai </w:t>
      </w:r>
      <w:r w:rsidR="00D47A3A">
        <w:rPr>
          <w:bCs/>
        </w:rPr>
        <w:t xml:space="preserve">permeabilitas hasil observasi </w:t>
      </w:r>
      <w:r w:rsidR="00D47A3A" w:rsidRPr="009C161C">
        <w:rPr>
          <w:bCs/>
        </w:rPr>
        <w:t xml:space="preserve">dengan </w:t>
      </w:r>
      <w:r w:rsidR="00D47A3A">
        <w:rPr>
          <w:bCs/>
        </w:rPr>
        <w:t>R</w:t>
      </w:r>
      <w:r w:rsidR="00D47A3A" w:rsidRPr="009C161C">
        <w:rPr>
          <w:bCs/>
        </w:rPr>
        <w:t>RMSE</w:t>
      </w:r>
      <w:r w:rsidR="00D47A3A">
        <w:rPr>
          <w:bCs/>
        </w:rPr>
        <w:t xml:space="preserve"> 4</w:t>
      </w:r>
      <w:proofErr w:type="gramStart"/>
      <w:r w:rsidR="00D47A3A" w:rsidRPr="009C161C">
        <w:rPr>
          <w:bCs/>
        </w:rPr>
        <w:t>,9</w:t>
      </w:r>
      <w:r w:rsidR="00D47A3A">
        <w:rPr>
          <w:bCs/>
        </w:rPr>
        <w:t>7</w:t>
      </w:r>
      <w:r>
        <w:rPr>
          <w:bCs/>
        </w:rPr>
        <w:t>85</w:t>
      </w:r>
      <w:proofErr w:type="gramEnd"/>
      <w:r w:rsidR="00D47A3A" w:rsidRPr="009C161C">
        <w:rPr>
          <w:bCs/>
        </w:rPr>
        <w:t>%</w:t>
      </w:r>
      <w:r>
        <w:rPr>
          <w:bCs/>
        </w:rPr>
        <w:t xml:space="preserve">  yang menunjukkan</w:t>
      </w:r>
      <w:r w:rsidR="00D47A3A" w:rsidRPr="009C161C">
        <w:rPr>
          <w:bCs/>
        </w:rPr>
        <w:t xml:space="preserve"> </w:t>
      </w:r>
      <w:r>
        <w:rPr>
          <w:bCs/>
        </w:rPr>
        <w:t>h</w:t>
      </w:r>
      <w:r w:rsidR="00D47A3A">
        <w:rPr>
          <w:bCs/>
        </w:rPr>
        <w:t>asil prediksi tergolong sangat baik karena. M</w:t>
      </w:r>
      <w:r w:rsidR="00D47A3A" w:rsidRPr="009C161C">
        <w:rPr>
          <w:bCs/>
        </w:rPr>
        <w:t>odel</w:t>
      </w:r>
      <w:r w:rsidR="00D47A3A">
        <w:rPr>
          <w:bCs/>
        </w:rPr>
        <w:t xml:space="preserve"> </w:t>
      </w:r>
      <w:r>
        <w:rPr>
          <w:bCs/>
        </w:rPr>
        <w:t>2</w:t>
      </w:r>
      <w:r w:rsidR="00D47A3A" w:rsidRPr="009C161C">
        <w:rPr>
          <w:bCs/>
        </w:rPr>
        <w:t xml:space="preserve"> </w:t>
      </w:r>
      <w:r>
        <w:rPr>
          <w:bCs/>
        </w:rPr>
        <w:t>memiliki</w:t>
      </w:r>
      <w:r w:rsidR="00D47A3A" w:rsidRPr="009C161C">
        <w:rPr>
          <w:bCs/>
        </w:rPr>
        <w:t xml:space="preserve"> koefisien determinasi (R</w:t>
      </w:r>
      <w:r w:rsidR="00D47A3A" w:rsidRPr="00C55BB9">
        <w:rPr>
          <w:bCs/>
          <w:vertAlign w:val="superscript"/>
        </w:rPr>
        <w:t>2</w:t>
      </w:r>
      <w:r w:rsidR="00D47A3A" w:rsidRPr="009C161C">
        <w:rPr>
          <w:bCs/>
        </w:rPr>
        <w:t xml:space="preserve">) </w:t>
      </w:r>
      <w:r>
        <w:rPr>
          <w:bCs/>
        </w:rPr>
        <w:t xml:space="preserve">sama dengan model 1, </w:t>
      </w:r>
      <w:r w:rsidR="00D47A3A" w:rsidRPr="009C161C">
        <w:rPr>
          <w:bCs/>
        </w:rPr>
        <w:t>sebesar 0</w:t>
      </w:r>
      <w:proofErr w:type="gramStart"/>
      <w:r w:rsidR="00D47A3A" w:rsidRPr="009C161C">
        <w:rPr>
          <w:bCs/>
        </w:rPr>
        <w:t>,</w:t>
      </w:r>
      <w:r w:rsidR="00D47A3A">
        <w:rPr>
          <w:bCs/>
        </w:rPr>
        <w:t>9283</w:t>
      </w:r>
      <w:proofErr w:type="gramEnd"/>
      <w:r>
        <w:rPr>
          <w:bCs/>
        </w:rPr>
        <w:t xml:space="preserve">, yang menunjukkan bahwa </w:t>
      </w:r>
      <w:r w:rsidR="00D47A3A" w:rsidRPr="009C161C">
        <w:rPr>
          <w:bCs/>
        </w:rPr>
        <w:t xml:space="preserve">prediksi memiliki korelasi yang </w:t>
      </w:r>
      <w:r w:rsidR="00D47A3A">
        <w:rPr>
          <w:bCs/>
        </w:rPr>
        <w:t xml:space="preserve">sangat </w:t>
      </w:r>
      <w:r w:rsidR="00D47A3A" w:rsidRPr="009C161C">
        <w:rPr>
          <w:bCs/>
        </w:rPr>
        <w:t xml:space="preserve">kuat dengan nilai observasi. </w:t>
      </w:r>
      <w:r w:rsidR="00D47A3A">
        <w:rPr>
          <w:bCs/>
        </w:rPr>
        <w:t xml:space="preserve">Grafik pada </w:t>
      </w:r>
      <w:r w:rsidR="00D47A3A" w:rsidRPr="009C161C">
        <w:rPr>
          <w:bCs/>
        </w:rPr>
        <w:t>Gambar</w:t>
      </w:r>
      <w:r w:rsidR="00D47A3A">
        <w:rPr>
          <w:bCs/>
        </w:rPr>
        <w:t xml:space="preserve"> 3(a)</w:t>
      </w:r>
      <w:r w:rsidR="00D47A3A" w:rsidRPr="009C161C">
        <w:rPr>
          <w:bCs/>
        </w:rPr>
        <w:t xml:space="preserve"> menunjukkan bahwa </w:t>
      </w:r>
      <w:r>
        <w:rPr>
          <w:bCs/>
        </w:rPr>
        <w:t>pada model 2, dengan</w:t>
      </w:r>
      <w:r w:rsidR="00D47A3A">
        <w:rPr>
          <w:bCs/>
        </w:rPr>
        <w:t xml:space="preserve"> toleransi 5%, 23 dari 35</w:t>
      </w:r>
      <w:r w:rsidR="00D47A3A" w:rsidRPr="009C161C">
        <w:rPr>
          <w:bCs/>
        </w:rPr>
        <w:t xml:space="preserve"> titik data jatuh di area hasil </w:t>
      </w:r>
      <w:r w:rsidR="00D47A3A">
        <w:rPr>
          <w:bCs/>
        </w:rPr>
        <w:t>observasi. Sedangkan pada toleransi 10% (Gambar 3(b)), 3</w:t>
      </w:r>
      <w:r w:rsidR="003F618B">
        <w:rPr>
          <w:bCs/>
        </w:rPr>
        <w:t>2</w:t>
      </w:r>
      <w:r w:rsidR="00D47A3A">
        <w:rPr>
          <w:bCs/>
        </w:rPr>
        <w:t xml:space="preserve"> dari 35 </w:t>
      </w:r>
      <w:r w:rsidR="00D47A3A" w:rsidRPr="009C161C">
        <w:rPr>
          <w:bCs/>
        </w:rPr>
        <w:t xml:space="preserve">titik data jatuh di area hasil </w:t>
      </w:r>
      <w:r w:rsidR="00D47A3A">
        <w:rPr>
          <w:bCs/>
        </w:rPr>
        <w:t>observasi</w:t>
      </w:r>
      <w:r w:rsidR="00D47A3A" w:rsidRPr="009C161C">
        <w:rPr>
          <w:bCs/>
        </w:rPr>
        <w:t>.</w:t>
      </w:r>
      <w:r w:rsidR="00D47A3A">
        <w:rPr>
          <w:bCs/>
        </w:rPr>
        <w:t xml:space="preserve"> </w:t>
      </w:r>
    </w:p>
    <w:p w14:paraId="344D6BA8" w14:textId="1501B739" w:rsidR="003F618B" w:rsidRDefault="003F618B" w:rsidP="003F618B">
      <w:pPr>
        <w:spacing w:before="120" w:after="120" w:line="360" w:lineRule="auto"/>
        <w:ind w:firstLine="720"/>
        <w:jc w:val="both"/>
        <w:rPr>
          <w:bCs/>
        </w:rPr>
      </w:pPr>
      <w:proofErr w:type="gramStart"/>
      <w:r>
        <w:rPr>
          <w:bCs/>
        </w:rPr>
        <w:t>Berdasarkan  hasil</w:t>
      </w:r>
      <w:proofErr w:type="gramEnd"/>
      <w:r>
        <w:rPr>
          <w:bCs/>
        </w:rPr>
        <w:t xml:space="preserve"> perhitungan nilai RRMSE dan nilai determinan (R</w:t>
      </w:r>
      <w:r w:rsidRPr="003F618B">
        <w:rPr>
          <w:bCs/>
          <w:vertAlign w:val="superscript"/>
        </w:rPr>
        <w:t>2</w:t>
      </w:r>
      <w:r>
        <w:rPr>
          <w:bCs/>
        </w:rPr>
        <w:t xml:space="preserve">) Model 1 dan model 2 dapat digunakan untuk memprediksi permeabilitas tanah. Jika dibandingkan antara kedua model, hasil prediksi menggunakan model 1, lebih mendekati nilai observasi dibandingkan dengan model 2. Hal ini dapat dilihat pada nilai RRMSE model 1 yang lebih kecil dibanding model 2, dan jumlah titik data yang masuk area hasil observasi pada toleransi 10% model 1 lebih banyak dari model 2 </w:t>
      </w:r>
    </w:p>
    <w:p w14:paraId="2FBC502E" w14:textId="77777777" w:rsidR="00DE3C93" w:rsidRPr="00EB62DB" w:rsidRDefault="00DE3C93" w:rsidP="0043378A">
      <w:pPr>
        <w:rPr>
          <w:b/>
          <w:bCs/>
        </w:rPr>
      </w:pPr>
    </w:p>
    <w:p w14:paraId="665CD2AB" w14:textId="77777777" w:rsidR="0043378A" w:rsidRPr="00EB62DB" w:rsidRDefault="0043378A" w:rsidP="0043378A">
      <w:pPr>
        <w:pStyle w:val="Heading1"/>
        <w:numPr>
          <w:ilvl w:val="0"/>
          <w:numId w:val="9"/>
        </w:numPr>
      </w:pPr>
      <w:r w:rsidRPr="00EB62DB">
        <w:t>CONCLUSIONS / KESIMPULAN DAN SARAN</w:t>
      </w:r>
    </w:p>
    <w:p w14:paraId="66F7A781" w14:textId="77777777" w:rsidR="0043378A" w:rsidRPr="00EB62DB" w:rsidRDefault="0043378A" w:rsidP="0043378A"/>
    <w:p w14:paraId="550408F4" w14:textId="77777777" w:rsidR="003A3D7B" w:rsidRDefault="00DE3C93" w:rsidP="001159AB">
      <w:pPr>
        <w:tabs>
          <w:tab w:val="left" w:pos="425"/>
        </w:tabs>
        <w:adjustRightInd w:val="0"/>
        <w:spacing w:line="360" w:lineRule="auto"/>
        <w:ind w:firstLine="706"/>
        <w:jc w:val="both"/>
      </w:pPr>
      <w:r w:rsidRPr="00EB62DB">
        <w:lastRenderedPageBreak/>
        <w:tab/>
        <w:t xml:space="preserve">Tanah yang digunakan dalam penelitian memiliki kisaran nilai persentase pasir antara 3,49% - 53,77%; debu antara 15,83% - 45,39%; liat antara 17,9 – 75 18%; porositas tanah antara 41,07% – 61,31% dan permeabilitas antara 15,39 cm/jam – 27,92 cm/jam. </w:t>
      </w:r>
    </w:p>
    <w:p w14:paraId="45E1F01B" w14:textId="0329C033" w:rsidR="00DE3C93" w:rsidRPr="00EB62DB" w:rsidRDefault="003A3D7B" w:rsidP="003F618B">
      <w:pPr>
        <w:tabs>
          <w:tab w:val="left" w:pos="425"/>
        </w:tabs>
        <w:adjustRightInd w:val="0"/>
        <w:spacing w:line="360" w:lineRule="auto"/>
        <w:ind w:firstLine="706"/>
        <w:jc w:val="both"/>
      </w:pPr>
      <w:r>
        <w:t xml:space="preserve">Penelitian ini menghasilkan 2 model </w:t>
      </w:r>
      <w:r w:rsidR="00DE3C93" w:rsidRPr="00EB62DB">
        <w:t>empiris persamaan p</w:t>
      </w:r>
      <w:r>
        <w:t>endugaan</w:t>
      </w:r>
      <w:r w:rsidR="00DE3C93" w:rsidRPr="00EB62DB">
        <w:t xml:space="preserve"> permeabilitas tanah</w:t>
      </w:r>
      <w:r>
        <w:t xml:space="preserve">. Model 1 merupakan fungsi dari </w:t>
      </w:r>
      <w:r>
        <w:rPr>
          <w:color w:val="000000" w:themeColor="text1"/>
        </w:rPr>
        <w:t>persentase pasir (x1), persentase debu (x2) dan porositas (x4)</w:t>
      </w:r>
      <w:r w:rsidR="00DE3C93" w:rsidRPr="00EB62DB">
        <w:t xml:space="preserve"> yang </w:t>
      </w:r>
      <w:r>
        <w:t>dinyatakan dengan persamaan</w:t>
      </w:r>
      <w:r w:rsidR="00DE3C93" w:rsidRPr="00EB62DB">
        <w:t xml:space="preserve"> </w:t>
      </w:r>
      <m:oMath>
        <m:sSub>
          <m:sSubPr>
            <m:ctrlPr>
              <w:rPr>
                <w:rFonts w:ascii="Cambria Math" w:hAnsi="Cambria Math"/>
                <w:i/>
                <w:color w:val="000000" w:themeColor="text1"/>
              </w:rPr>
            </m:ctrlPr>
          </m:sSubPr>
          <m:e>
            <m:r>
              <w:rPr>
                <w:rFonts w:ascii="Cambria Math" w:hAnsi="Cambria Math"/>
                <w:color w:val="000000" w:themeColor="text1"/>
              </w:rPr>
              <m:t>y</m:t>
            </m:r>
          </m:e>
          <m:sub>
            <m:r>
              <w:rPr>
                <w:rFonts w:ascii="Cambria Math" w:hAnsi="Cambria Math"/>
                <w:color w:val="000000" w:themeColor="text1"/>
              </w:rPr>
              <m:t>1</m:t>
            </m:r>
          </m:sub>
        </m:sSub>
        <m:r>
          <w:rPr>
            <w:rFonts w:ascii="Cambria Math" w:hAnsi="Cambria Math"/>
            <w:color w:val="000000" w:themeColor="text1"/>
          </w:rPr>
          <m:t>=25.4609+0.1805</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r>
          <w:rPr>
            <w:rFonts w:ascii="Cambria Math" w:hAnsi="Cambria Math"/>
            <w:color w:val="000000" w:themeColor="text1"/>
          </w:rPr>
          <m:t>-0.0042</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2</m:t>
            </m:r>
          </m:sub>
        </m:sSub>
        <m:r>
          <w:rPr>
            <w:rFonts w:ascii="Cambria Math" w:hAnsi="Cambria Math"/>
            <w:color w:val="000000" w:themeColor="text1"/>
          </w:rPr>
          <m:t>-0,1757</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4</m:t>
            </m:r>
          </m:sub>
        </m:sSub>
      </m:oMath>
      <w:r>
        <w:rPr>
          <w:color w:val="000000" w:themeColor="text1"/>
        </w:rPr>
        <w:t xml:space="preserve"> dengan nilai </w:t>
      </w:r>
      <w:r w:rsidRPr="003A3D7B">
        <w:rPr>
          <w:color w:val="000000" w:themeColor="text1"/>
        </w:rPr>
        <w:t>R²=0.9283</w:t>
      </w:r>
      <w:r w:rsidR="003F618B">
        <w:rPr>
          <w:color w:val="000000" w:themeColor="text1"/>
        </w:rPr>
        <w:t xml:space="preserve"> </w:t>
      </w:r>
      <w:r>
        <w:rPr>
          <w:color w:val="000000" w:themeColor="text1"/>
        </w:rPr>
        <w:t>dan RRMSE=</w:t>
      </w:r>
      <w:r w:rsidRPr="003A3D7B">
        <w:rPr>
          <w:color w:val="000000" w:themeColor="text1"/>
        </w:rPr>
        <w:t>4.9774%</w:t>
      </w:r>
      <w:r>
        <w:rPr>
          <w:color w:val="000000" w:themeColor="text1"/>
        </w:rPr>
        <w:t>.</w:t>
      </w:r>
      <w:r>
        <w:rPr>
          <w:rFonts w:eastAsiaTheme="minorEastAsia"/>
          <w:color w:val="000000" w:themeColor="text1"/>
        </w:rPr>
        <w:t xml:space="preserve">  Model 2 merupakan fungsi dari </w:t>
      </w:r>
      <w:r>
        <w:rPr>
          <w:color w:val="000000" w:themeColor="text1"/>
        </w:rPr>
        <w:t>persentase pasir (x1) dan porositas (x4)</w:t>
      </w:r>
      <w:r w:rsidRPr="00EB62DB">
        <w:t xml:space="preserve"> yang </w:t>
      </w:r>
      <w:r>
        <w:t>dinyatakan dengan persamaa</w:t>
      </w:r>
      <w:r w:rsidR="00653F0A">
        <w:t xml:space="preserve">n </w:t>
      </w:r>
      <m:oMath>
        <m:sSub>
          <m:sSubPr>
            <m:ctrlPr>
              <w:rPr>
                <w:rFonts w:ascii="Cambria Math" w:hAnsi="Cambria Math"/>
                <w:i/>
                <w:color w:val="000000" w:themeColor="text1"/>
              </w:rPr>
            </m:ctrlPr>
          </m:sSubPr>
          <m:e>
            <m:r>
              <w:rPr>
                <w:rFonts w:ascii="Cambria Math" w:hAnsi="Cambria Math"/>
                <w:color w:val="000000" w:themeColor="text1"/>
              </w:rPr>
              <m:t>y</m:t>
            </m:r>
          </m:e>
          <m:sub>
            <m:r>
              <w:rPr>
                <w:rFonts w:ascii="Cambria Math" w:hAnsi="Cambria Math"/>
                <w:color w:val="000000" w:themeColor="text1"/>
              </w:rPr>
              <m:t>2</m:t>
            </m:r>
          </m:sub>
        </m:sSub>
        <m:r>
          <w:rPr>
            <w:rFonts w:ascii="Cambria Math" w:hAnsi="Cambria Math"/>
            <w:color w:val="000000" w:themeColor="text1"/>
          </w:rPr>
          <m:t>=24</m:t>
        </m:r>
        <m:r>
          <w:rPr>
            <w:rFonts w:ascii="Cambria Math" w:hAnsi="Cambria Math"/>
            <w:color w:val="000000" w:themeColor="text1"/>
          </w:rPr>
          <m:t>.</m:t>
        </m:r>
        <m:r>
          <w:rPr>
            <w:rFonts w:ascii="Cambria Math" w:hAnsi="Cambria Math"/>
            <w:color w:val="000000" w:themeColor="text1"/>
          </w:rPr>
          <m:t>90711+0.1830</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1</m:t>
            </m:r>
          </m:sub>
        </m:sSub>
        <m:r>
          <w:rPr>
            <w:rFonts w:ascii="Cambria Math" w:hAnsi="Cambria Math"/>
            <w:color w:val="000000" w:themeColor="text1"/>
          </w:rPr>
          <m:t>-0</m:t>
        </m:r>
        <m:r>
          <w:rPr>
            <w:rFonts w:ascii="Cambria Math" w:hAnsi="Cambria Math"/>
            <w:color w:val="000000" w:themeColor="text1"/>
          </w:rPr>
          <m:t>.</m:t>
        </m:r>
        <m:r>
          <w:rPr>
            <w:rFonts w:ascii="Cambria Math" w:hAnsi="Cambria Math"/>
            <w:color w:val="000000" w:themeColor="text1"/>
          </w:rPr>
          <m:t>1685</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4</m:t>
            </m:r>
          </m:sub>
        </m:sSub>
      </m:oMath>
      <w:r w:rsidR="00653F0A">
        <w:rPr>
          <w:color w:val="000000" w:themeColor="text1"/>
        </w:rPr>
        <w:t xml:space="preserve"> dengan </w:t>
      </w:r>
      <w:r w:rsidR="00653F0A" w:rsidRPr="003A3D7B">
        <w:rPr>
          <w:color w:val="000000" w:themeColor="text1"/>
        </w:rPr>
        <w:t>R²=0.9283</w:t>
      </w:r>
      <w:r w:rsidR="003F618B">
        <w:rPr>
          <w:color w:val="000000" w:themeColor="text1"/>
        </w:rPr>
        <w:t xml:space="preserve"> </w:t>
      </w:r>
      <w:r w:rsidR="00653F0A">
        <w:rPr>
          <w:color w:val="000000" w:themeColor="text1"/>
        </w:rPr>
        <w:t>dan RRMSE=</w:t>
      </w:r>
      <w:r w:rsidR="00653F0A" w:rsidRPr="003A3D7B">
        <w:rPr>
          <w:color w:val="000000" w:themeColor="text1"/>
        </w:rPr>
        <w:t>4.97</w:t>
      </w:r>
      <w:r w:rsidR="00653F0A">
        <w:rPr>
          <w:color w:val="000000" w:themeColor="text1"/>
        </w:rPr>
        <w:t>85</w:t>
      </w:r>
      <w:r w:rsidR="00653F0A" w:rsidRPr="003A3D7B">
        <w:rPr>
          <w:color w:val="000000" w:themeColor="text1"/>
        </w:rPr>
        <w:t>%</w:t>
      </w:r>
      <w:r w:rsidR="00DE3C93" w:rsidRPr="00EB62DB">
        <w:rPr>
          <w:rFonts w:eastAsiaTheme="minorEastAsia"/>
          <w:color w:val="000000" w:themeColor="text1"/>
        </w:rPr>
        <w:t xml:space="preserve">. </w:t>
      </w:r>
    </w:p>
    <w:p w14:paraId="07C51966" w14:textId="77777777" w:rsidR="0043378A" w:rsidRPr="00EB62DB" w:rsidRDefault="0043378A" w:rsidP="0043378A">
      <w:pPr>
        <w:spacing w:line="480" w:lineRule="auto"/>
        <w:jc w:val="both"/>
      </w:pPr>
    </w:p>
    <w:p w14:paraId="2F6C0C83" w14:textId="77777777" w:rsidR="0043378A" w:rsidRPr="00EB62DB" w:rsidRDefault="0043378A" w:rsidP="0043378A">
      <w:pPr>
        <w:pStyle w:val="Heading1"/>
        <w:numPr>
          <w:ilvl w:val="0"/>
          <w:numId w:val="9"/>
        </w:numPr>
      </w:pPr>
      <w:r w:rsidRPr="00EB62DB">
        <w:t>DAFTAR PUSTAKA</w:t>
      </w:r>
    </w:p>
    <w:p w14:paraId="5F28C8BE" w14:textId="77777777" w:rsidR="0043378A" w:rsidRPr="00EB62DB" w:rsidRDefault="00DE3C93" w:rsidP="0043378A">
      <w:pPr>
        <w:pStyle w:val="ListParagraph"/>
        <w:ind w:left="360"/>
        <w:jc w:val="center"/>
        <w:rPr>
          <w:b/>
          <w:bCs/>
        </w:rPr>
      </w:pPr>
      <w:r w:rsidRPr="00EB62DB">
        <w:rPr>
          <w:bCs/>
        </w:rPr>
        <w:t xml:space="preserve"> </w:t>
      </w:r>
    </w:p>
    <w:p w14:paraId="3AAA01FB" w14:textId="77777777" w:rsidR="0043378A" w:rsidRPr="00EB62DB" w:rsidRDefault="0043378A" w:rsidP="0043378A"/>
    <w:p w14:paraId="7B3EF8A3" w14:textId="09B56C6A" w:rsidR="00627AB0" w:rsidRPr="00627AB0" w:rsidRDefault="00627AB0" w:rsidP="00627AB0">
      <w:pPr>
        <w:pStyle w:val="BodyTextIndent3"/>
        <w:widowControl w:val="0"/>
        <w:tabs>
          <w:tab w:val="left" w:pos="454"/>
        </w:tabs>
        <w:ind w:left="709" w:hanging="709"/>
        <w:rPr>
          <w:sz w:val="24"/>
          <w:szCs w:val="24"/>
        </w:rPr>
      </w:pPr>
      <w:bookmarkStart w:id="1" w:name="_Toc318062438"/>
      <w:bookmarkStart w:id="2" w:name="_Toc318104698"/>
      <w:bookmarkStart w:id="3" w:name="_Toc318231900"/>
      <w:bookmarkStart w:id="4" w:name="_Toc318402228"/>
      <w:r>
        <w:rPr>
          <w:sz w:val="24"/>
          <w:szCs w:val="24"/>
        </w:rPr>
        <w:t xml:space="preserve">Al-Banna, H. dan Nugroho, B.D.A. </w:t>
      </w:r>
      <w:r w:rsidRPr="00627AB0">
        <w:rPr>
          <w:sz w:val="24"/>
          <w:szCs w:val="24"/>
        </w:rPr>
        <w:t xml:space="preserve">Model prediksi level air di lahan perkebunan kelapa sawit dengan jaringan saraf tiruan berdasarkan pengukuran sensor rain gauge dan </w:t>
      </w:r>
      <w:r>
        <w:rPr>
          <w:sz w:val="24"/>
          <w:szCs w:val="24"/>
        </w:rPr>
        <w:t>ultrasonic. Jurnal Teknik Pertanian Lampung Vol. 10 No. 1: 104-112.</w:t>
      </w:r>
    </w:p>
    <w:p w14:paraId="271AD5AC" w14:textId="77777777" w:rsidR="00DE3C93" w:rsidRPr="00EB62DB" w:rsidRDefault="00DE3C93" w:rsidP="00DE3C93">
      <w:pPr>
        <w:pStyle w:val="BodyTextIndent3"/>
        <w:widowControl w:val="0"/>
        <w:tabs>
          <w:tab w:val="left" w:pos="454"/>
        </w:tabs>
        <w:ind w:left="709" w:hanging="709"/>
        <w:rPr>
          <w:sz w:val="24"/>
          <w:szCs w:val="24"/>
        </w:rPr>
      </w:pPr>
      <w:r w:rsidRPr="00EB62DB">
        <w:rPr>
          <w:sz w:val="24"/>
          <w:szCs w:val="24"/>
        </w:rPr>
        <w:t>Arifin, M. 2010. Kajian sifat fisik tanah dan berbagai penggunaan lahan dalam hubungannya dengan pendugaan erosi tanah. Jurnal Pertanian MAPETA Vol. XII. No. 2: 72 - 144</w:t>
      </w:r>
    </w:p>
    <w:bookmarkEnd w:id="1"/>
    <w:bookmarkEnd w:id="2"/>
    <w:bookmarkEnd w:id="3"/>
    <w:bookmarkEnd w:id="4"/>
    <w:p w14:paraId="4B83F902" w14:textId="77777777" w:rsidR="00DE3C93" w:rsidRPr="00EB62DB" w:rsidRDefault="00DE3C93" w:rsidP="00DE3C93">
      <w:pPr>
        <w:spacing w:after="120"/>
        <w:ind w:left="720" w:hanging="720"/>
      </w:pPr>
      <w:r w:rsidRPr="00EB62DB">
        <w:rPr>
          <w:lang w:val="id-ID"/>
        </w:rPr>
        <w:t xml:space="preserve">Dariah A., Yusrial dan Mazwar. 2006. </w:t>
      </w:r>
      <w:r w:rsidRPr="00EB62DB">
        <w:rPr>
          <w:i/>
          <w:iCs/>
          <w:lang w:val="id-ID"/>
        </w:rPr>
        <w:t>Sifat fisik tanah dan metode analisisnya: Penetapan konduktivitas hidrolik tanah dalam keadaan jenuh</w:t>
      </w:r>
      <w:r w:rsidRPr="00EB62DB">
        <w:rPr>
          <w:lang w:val="id-ID"/>
        </w:rPr>
        <w:t xml:space="preserve">: </w:t>
      </w:r>
      <w:r w:rsidRPr="00EB62DB">
        <w:t>M</w:t>
      </w:r>
      <w:r w:rsidRPr="00EB62DB">
        <w:rPr>
          <w:lang w:val="id-ID"/>
        </w:rPr>
        <w:t>etode laboratorium. Balai Besar Litbang</w:t>
      </w:r>
      <w:r w:rsidRPr="00EB62DB">
        <w:t xml:space="preserve"> Sumber Daya Pertanian. Departemen Pertanian.Ilmu</w:t>
      </w:r>
    </w:p>
    <w:p w14:paraId="20F48D2E" w14:textId="77777777" w:rsidR="00DE3C93" w:rsidRPr="00EB62DB" w:rsidRDefault="00DE3C93" w:rsidP="00DE3C93">
      <w:pPr>
        <w:pStyle w:val="Bibliography"/>
        <w:spacing w:after="120"/>
        <w:jc w:val="both"/>
        <w:rPr>
          <w:rFonts w:cs="Times New Roman"/>
          <w:szCs w:val="24"/>
          <w:lang w:val="id-ID"/>
        </w:rPr>
      </w:pPr>
      <w:r w:rsidRPr="00EB62DB">
        <w:rPr>
          <w:rFonts w:cs="Times New Roman"/>
          <w:szCs w:val="24"/>
          <w:lang w:val="id-ID"/>
        </w:rPr>
        <w:t xml:space="preserve">Foth, D. 1995. </w:t>
      </w:r>
      <w:r w:rsidRPr="00EB62DB">
        <w:rPr>
          <w:rFonts w:cs="Times New Roman"/>
          <w:i/>
          <w:iCs/>
          <w:szCs w:val="24"/>
          <w:lang w:val="id-ID"/>
        </w:rPr>
        <w:t>Dasar-dasar Ilmu Tanah</w:t>
      </w:r>
      <w:r w:rsidRPr="00EB62DB">
        <w:rPr>
          <w:rFonts w:cs="Times New Roman"/>
          <w:szCs w:val="24"/>
          <w:lang w:val="id-ID"/>
        </w:rPr>
        <w:t>. Gada Mada University Press. Yogyakarta.</w:t>
      </w:r>
    </w:p>
    <w:p w14:paraId="0C13BB7A" w14:textId="276DE1A0" w:rsidR="009C161C" w:rsidRPr="00C55BB9" w:rsidRDefault="009C161C" w:rsidP="00C55BB9">
      <w:pPr>
        <w:spacing w:after="120"/>
        <w:ind w:left="720" w:hanging="720"/>
        <w:jc w:val="both"/>
      </w:pPr>
      <w:r>
        <w:t>Haryanto</w:t>
      </w:r>
      <w:r w:rsidR="00C55BB9">
        <w:t>,</w:t>
      </w:r>
      <w:r>
        <w:t xml:space="preserve"> A.,</w:t>
      </w:r>
      <w:r w:rsidR="00C55BB9">
        <w:t xml:space="preserve"> Gita</w:t>
      </w:r>
      <w:r w:rsidR="00C55BB9">
        <w:t xml:space="preserve"> A.C., </w:t>
      </w:r>
      <w:r w:rsidR="00C55BB9">
        <w:t>Saputra</w:t>
      </w:r>
      <w:r w:rsidR="00C55BB9">
        <w:t xml:space="preserve">, T.W. and </w:t>
      </w:r>
      <w:r w:rsidR="00C55BB9">
        <w:t>Telaumbanua</w:t>
      </w:r>
      <w:r w:rsidR="00C55BB9">
        <w:t xml:space="preserve">, M. 2020. </w:t>
      </w:r>
      <w:r w:rsidRPr="00C55BB9">
        <w:rPr>
          <w:i/>
          <w:iCs/>
        </w:rPr>
        <w:t>First Order Kinetics of Biodiesel Synthesis Using Used Frying Oil through</w:t>
      </w:r>
      <w:r w:rsidR="00C55BB9">
        <w:rPr>
          <w:i/>
          <w:iCs/>
        </w:rPr>
        <w:t xml:space="preserve"> </w:t>
      </w:r>
      <w:r w:rsidRPr="00C55BB9">
        <w:rPr>
          <w:i/>
          <w:iCs/>
        </w:rPr>
        <w:t>Transesterification Reaction</w:t>
      </w:r>
      <w:r w:rsidR="00C55BB9">
        <w:t xml:space="preserve">. </w:t>
      </w:r>
      <w:r w:rsidR="00C55BB9" w:rsidRPr="00C55BB9">
        <w:t>Aceh Int. J. Sci. Technol., 9(1) 1-11</w:t>
      </w:r>
    </w:p>
    <w:p w14:paraId="60D8F42D" w14:textId="77777777" w:rsidR="00DE3C93" w:rsidRPr="00EB62DB" w:rsidRDefault="00DE3C93" w:rsidP="00DE3C93">
      <w:pPr>
        <w:spacing w:after="120"/>
        <w:ind w:left="720" w:hanging="720"/>
      </w:pPr>
      <w:r w:rsidRPr="00EB62DB">
        <w:t xml:space="preserve">Kay, D. 1990. </w:t>
      </w:r>
      <w:r w:rsidRPr="00EB62DB">
        <w:rPr>
          <w:i/>
          <w:iCs/>
        </w:rPr>
        <w:t>Rates of changes of soil structure under different cropping systems</w:t>
      </w:r>
      <w:r w:rsidRPr="00EB62DB">
        <w:t>. Adv. Soil Sci. 12:1-52.</w:t>
      </w:r>
    </w:p>
    <w:p w14:paraId="7E1C53B6" w14:textId="77777777" w:rsidR="00DE3C93" w:rsidRDefault="00DE3C93" w:rsidP="00DE3C93">
      <w:pPr>
        <w:spacing w:after="120"/>
        <w:ind w:left="720" w:hanging="720"/>
      </w:pPr>
      <w:r w:rsidRPr="00EB62DB">
        <w:t xml:space="preserve">Lal R. dan Shukla K. M. 2004. </w:t>
      </w:r>
      <w:r w:rsidRPr="00EB62DB">
        <w:rPr>
          <w:i/>
          <w:iCs/>
        </w:rPr>
        <w:t>Principles of soil physics</w:t>
      </w:r>
      <w:r w:rsidRPr="00EB62DB">
        <w:t>. Ohio. Marcel Dekker Inc</w:t>
      </w:r>
    </w:p>
    <w:p w14:paraId="1ADCA64B" w14:textId="5C44FA3F" w:rsidR="009C161C" w:rsidRPr="00EB62DB" w:rsidRDefault="009C161C" w:rsidP="009C161C">
      <w:pPr>
        <w:spacing w:after="120"/>
        <w:ind w:left="720" w:hanging="720"/>
      </w:pPr>
      <w:r>
        <w:t xml:space="preserve">Li, M-F., Tang, X-P., Wu, W. and Liu, H-B. 2013. </w:t>
      </w:r>
      <w:r w:rsidRPr="009C161C">
        <w:rPr>
          <w:i/>
          <w:iCs/>
        </w:rPr>
        <w:t>General models forestimating daily global solar radiation for different solar radiation zones in mainland China</w:t>
      </w:r>
      <w:r>
        <w:t>. Energy Conversion and Management, 70: 139-148.</w:t>
      </w:r>
    </w:p>
    <w:p w14:paraId="1FC46681" w14:textId="77777777" w:rsidR="00DE3C93" w:rsidRPr="00EB62DB" w:rsidRDefault="00DE3C93" w:rsidP="00DE3C93">
      <w:pPr>
        <w:spacing w:after="120"/>
        <w:ind w:left="720" w:hanging="720"/>
      </w:pPr>
      <w:r w:rsidRPr="00EB62DB">
        <w:t xml:space="preserve">Mawardi M. 2011. </w:t>
      </w:r>
      <w:r w:rsidRPr="00EB62DB">
        <w:rPr>
          <w:i/>
          <w:iCs/>
        </w:rPr>
        <w:t>Tanah Air dan Tanaman</w:t>
      </w:r>
      <w:r w:rsidRPr="00EB62DB">
        <w:t>: Asas Irigasi dan Konservasi Air. Yogyakarta. Bursa</w:t>
      </w:r>
    </w:p>
    <w:p w14:paraId="22FD4E5E" w14:textId="506C15B0" w:rsidR="004E534F" w:rsidRDefault="004E534F" w:rsidP="004E534F">
      <w:pPr>
        <w:spacing w:after="120"/>
        <w:ind w:left="720" w:hanging="720"/>
      </w:pPr>
      <w:r>
        <w:lastRenderedPageBreak/>
        <w:t>Mona, M.G., Kekenusa J. S. dan Prang,</w:t>
      </w:r>
      <w:r w:rsidRPr="004E534F">
        <w:t xml:space="preserve"> </w:t>
      </w:r>
      <w:r>
        <w:t xml:space="preserve">J. D. 2015. </w:t>
      </w:r>
      <w:r w:rsidRPr="00654A4A">
        <w:rPr>
          <w:i/>
          <w:iCs/>
        </w:rPr>
        <w:t>Penggunaan regresi linear berganda untuk menganalisis pendapatan petani kelapa. Studi Kasus: Petani Kelapa Di Desa Beo, Kecamatan Beo. Kabupaten Talaud</w:t>
      </w:r>
      <w:r>
        <w:t xml:space="preserve">. </w:t>
      </w:r>
      <w:r w:rsidR="00654A4A">
        <w:t>JdC Vol. 4, No. 2:196-203</w:t>
      </w:r>
    </w:p>
    <w:p w14:paraId="4C9D203B" w14:textId="77777777" w:rsidR="00DE3C93" w:rsidRPr="00EB62DB" w:rsidRDefault="00DE3C93" w:rsidP="00DE3C93">
      <w:pPr>
        <w:spacing w:after="120"/>
        <w:ind w:left="720" w:hanging="720"/>
      </w:pPr>
      <w:r w:rsidRPr="00EB62DB">
        <w:t xml:space="preserve">Munkholm, L. J., Heck, R. J. and Deen, B. 2012. </w:t>
      </w:r>
      <w:r w:rsidRPr="00EB62DB">
        <w:rPr>
          <w:i/>
          <w:iCs/>
        </w:rPr>
        <w:t>Soil pore characteristics assessed from X-ray micro-CT derived images and correlations to soil friability</w:t>
      </w:r>
      <w:r w:rsidRPr="00EB62DB">
        <w:t>. Geoderma. 181-182: 22-29.</w:t>
      </w:r>
    </w:p>
    <w:p w14:paraId="42EA4835" w14:textId="77777777" w:rsidR="00DE3C93" w:rsidRPr="00EB62DB" w:rsidRDefault="00DE3C93" w:rsidP="00DE3C93">
      <w:pPr>
        <w:pStyle w:val="BodyTextIndent3"/>
        <w:widowControl w:val="0"/>
        <w:tabs>
          <w:tab w:val="left" w:pos="454"/>
        </w:tabs>
        <w:ind w:left="709" w:hanging="709"/>
        <w:rPr>
          <w:sz w:val="24"/>
          <w:szCs w:val="24"/>
        </w:rPr>
      </w:pPr>
      <w:r w:rsidRPr="00EB62DB">
        <w:rPr>
          <w:sz w:val="24"/>
          <w:szCs w:val="24"/>
        </w:rPr>
        <w:t xml:space="preserve">Oorts, K., Bossuyt, H., Labreuche, J., Merckx, R. and Nicolardot, B. 2007. </w:t>
      </w:r>
      <w:r w:rsidRPr="00EB62DB">
        <w:rPr>
          <w:i/>
          <w:iCs/>
          <w:sz w:val="24"/>
          <w:szCs w:val="24"/>
        </w:rPr>
        <w:t>Carbon and nitrogen stocks in relation to organic matter fractions, aggregation and pore size distribution in no-tillage and conventional tillage in northern France</w:t>
      </w:r>
      <w:r w:rsidRPr="00EB62DB">
        <w:rPr>
          <w:sz w:val="24"/>
          <w:szCs w:val="24"/>
        </w:rPr>
        <w:t>. Eur. J. Soil Sci. 58: 248-259.</w:t>
      </w:r>
    </w:p>
    <w:p w14:paraId="7C942793" w14:textId="36C95FE8" w:rsidR="00824244" w:rsidRPr="00824244" w:rsidRDefault="00824244" w:rsidP="00824244">
      <w:pPr>
        <w:pStyle w:val="BodyTextIndent3"/>
        <w:widowControl w:val="0"/>
        <w:tabs>
          <w:tab w:val="left" w:pos="454"/>
        </w:tabs>
        <w:ind w:left="709" w:hanging="709"/>
        <w:rPr>
          <w:sz w:val="24"/>
          <w:szCs w:val="24"/>
        </w:rPr>
      </w:pPr>
      <w:r>
        <w:rPr>
          <w:sz w:val="24"/>
          <w:szCs w:val="24"/>
        </w:rPr>
        <w:t xml:space="preserve">Padilah, T.N.dan </w:t>
      </w:r>
      <w:r w:rsidRPr="00824244">
        <w:rPr>
          <w:sz w:val="24"/>
          <w:szCs w:val="24"/>
        </w:rPr>
        <w:t>Adam</w:t>
      </w:r>
      <w:r>
        <w:rPr>
          <w:sz w:val="24"/>
          <w:szCs w:val="24"/>
        </w:rPr>
        <w:t xml:space="preserve"> R.I. 2019. </w:t>
      </w:r>
      <w:r>
        <w:rPr>
          <w:i/>
          <w:iCs/>
          <w:sz w:val="24"/>
          <w:szCs w:val="24"/>
        </w:rPr>
        <w:t>A</w:t>
      </w:r>
      <w:r w:rsidRPr="00824244">
        <w:rPr>
          <w:i/>
          <w:iCs/>
          <w:sz w:val="24"/>
          <w:szCs w:val="24"/>
        </w:rPr>
        <w:t>nalisis regresi linier berganda dalam estimasi</w:t>
      </w:r>
      <w:r>
        <w:rPr>
          <w:i/>
          <w:iCs/>
          <w:sz w:val="24"/>
          <w:szCs w:val="24"/>
        </w:rPr>
        <w:t xml:space="preserve"> </w:t>
      </w:r>
      <w:r w:rsidRPr="00824244">
        <w:rPr>
          <w:i/>
          <w:iCs/>
          <w:sz w:val="24"/>
          <w:szCs w:val="24"/>
        </w:rPr>
        <w:t xml:space="preserve">produktivitas tanaman padi di kabupaten </w:t>
      </w:r>
      <w:r>
        <w:rPr>
          <w:i/>
          <w:iCs/>
          <w:sz w:val="24"/>
          <w:szCs w:val="24"/>
        </w:rPr>
        <w:t>K</w:t>
      </w:r>
      <w:r w:rsidRPr="00824244">
        <w:rPr>
          <w:i/>
          <w:iCs/>
          <w:sz w:val="24"/>
          <w:szCs w:val="24"/>
        </w:rPr>
        <w:t>arawang</w:t>
      </w:r>
      <w:r>
        <w:rPr>
          <w:sz w:val="24"/>
          <w:szCs w:val="24"/>
        </w:rPr>
        <w:t xml:space="preserve">. Jurnal </w:t>
      </w:r>
      <w:r w:rsidRPr="00824244">
        <w:rPr>
          <w:sz w:val="24"/>
          <w:szCs w:val="24"/>
        </w:rPr>
        <w:t>FIBONACCI Vol</w:t>
      </w:r>
      <w:r>
        <w:rPr>
          <w:sz w:val="24"/>
          <w:szCs w:val="24"/>
        </w:rPr>
        <w:t>.</w:t>
      </w:r>
      <w:r w:rsidRPr="00824244">
        <w:rPr>
          <w:sz w:val="24"/>
          <w:szCs w:val="24"/>
        </w:rPr>
        <w:t xml:space="preserve"> 5 No. 2</w:t>
      </w:r>
      <w:r>
        <w:rPr>
          <w:sz w:val="24"/>
          <w:szCs w:val="24"/>
        </w:rPr>
        <w:t>: 117-128</w:t>
      </w:r>
    </w:p>
    <w:p w14:paraId="30E0EBC0" w14:textId="77777777" w:rsidR="00DE3C93" w:rsidRPr="00EB62DB" w:rsidRDefault="00DE3C93" w:rsidP="00DE3C93">
      <w:pPr>
        <w:pStyle w:val="BodyTextIndent3"/>
        <w:widowControl w:val="0"/>
        <w:tabs>
          <w:tab w:val="left" w:pos="454"/>
        </w:tabs>
        <w:ind w:left="709" w:hanging="709"/>
        <w:rPr>
          <w:sz w:val="24"/>
          <w:szCs w:val="24"/>
        </w:rPr>
      </w:pPr>
      <w:r w:rsidRPr="00EB62DB">
        <w:rPr>
          <w:sz w:val="24"/>
          <w:szCs w:val="24"/>
        </w:rPr>
        <w:t xml:space="preserve">Pagliai, M., Vignozzi, N. and Pellegrini, S. 2004. </w:t>
      </w:r>
      <w:r w:rsidRPr="00EB62DB">
        <w:rPr>
          <w:i/>
          <w:iCs/>
          <w:sz w:val="24"/>
          <w:szCs w:val="24"/>
        </w:rPr>
        <w:t>Soil structure and the effect of management practices</w:t>
      </w:r>
      <w:r w:rsidRPr="00EB62DB">
        <w:rPr>
          <w:sz w:val="24"/>
          <w:szCs w:val="24"/>
        </w:rPr>
        <w:t>. Soil Till. Res.79: 131-143</w:t>
      </w:r>
    </w:p>
    <w:p w14:paraId="3FC0FE11" w14:textId="77777777" w:rsidR="00DE3C93" w:rsidRPr="00EB62DB" w:rsidRDefault="00DE3C93" w:rsidP="00DE3C93">
      <w:pPr>
        <w:spacing w:after="120"/>
        <w:ind w:left="720" w:hanging="720"/>
      </w:pPr>
      <w:r w:rsidRPr="00EB62DB">
        <w:t xml:space="preserve">Rohmat, A. 2009. </w:t>
      </w:r>
      <w:r w:rsidRPr="00EB62DB">
        <w:rPr>
          <w:i/>
          <w:iCs/>
        </w:rPr>
        <w:t>Tipikal Kuantitas Infiltrasi menurut karakteristik lahan</w:t>
      </w:r>
      <w:r w:rsidRPr="00EB62DB">
        <w:t>. Erlangga. Jakarta.</w:t>
      </w:r>
    </w:p>
    <w:p w14:paraId="5002ABFF" w14:textId="11215889" w:rsidR="00824244" w:rsidRDefault="00824244" w:rsidP="00824244">
      <w:pPr>
        <w:spacing w:after="120"/>
        <w:ind w:left="720" w:hanging="720"/>
      </w:pPr>
      <w:r>
        <w:t xml:space="preserve">Sinaga W.A.L., Sumarno S, dan Sari I.P. 2022. </w:t>
      </w:r>
      <w:r w:rsidRPr="00824244">
        <w:rPr>
          <w:i/>
          <w:iCs/>
        </w:rPr>
        <w:t>Penerapan metode regresi linier berganda untuk estimasi jumlah penduduk pada kecamatan Gunung Malela</w:t>
      </w:r>
      <w:r>
        <w:t>. JOMLAI Vol. 1, No. 1: 55~64</w:t>
      </w:r>
    </w:p>
    <w:p w14:paraId="69DF996E" w14:textId="77777777" w:rsidR="00DE3C93" w:rsidRPr="00EB62DB" w:rsidRDefault="00DE3C93" w:rsidP="00DE3C93">
      <w:pPr>
        <w:spacing w:after="120"/>
        <w:ind w:left="720" w:hanging="720"/>
      </w:pPr>
      <w:r w:rsidRPr="00EB62DB">
        <w:t xml:space="preserve">Sleutel, S., Bouckaert, L., Buchan, D., Van Loo, D., Cornelis, W.M. and Sanga, H. G. 2012. </w:t>
      </w:r>
      <w:r w:rsidRPr="00EB62DB">
        <w:rPr>
          <w:i/>
          <w:iCs/>
        </w:rPr>
        <w:t>Manipulation of the soil pore and microbial community structure in soil mesocosm incubation studies.</w:t>
      </w:r>
      <w:r w:rsidRPr="00EB62DB">
        <w:t xml:space="preserve"> Soil Biol. Biochem. 45: 40-48.</w:t>
      </w:r>
    </w:p>
    <w:p w14:paraId="420E0733" w14:textId="77777777" w:rsidR="00DE3C93" w:rsidRPr="00EB62DB" w:rsidRDefault="00DE3C93" w:rsidP="00DE3C93">
      <w:pPr>
        <w:spacing w:after="120"/>
        <w:ind w:left="720" w:hanging="720"/>
      </w:pPr>
      <w:r w:rsidRPr="00EB62DB">
        <w:t xml:space="preserve">Smucker, A. J. M., Park, E. J., Dorner, J. and Horn, R. 2007. </w:t>
      </w:r>
      <w:r w:rsidRPr="00EB62DB">
        <w:rPr>
          <w:i/>
          <w:iCs/>
        </w:rPr>
        <w:t>Soil micropore development and contributions to soluble carbon transport within macroaggregates</w:t>
      </w:r>
      <w:r w:rsidRPr="00EB62DB">
        <w:t>. Vadose Zone J. 6:282-290.</w:t>
      </w:r>
    </w:p>
    <w:p w14:paraId="2F36FB22" w14:textId="77777777" w:rsidR="00A16100" w:rsidRPr="00EB62DB" w:rsidRDefault="00A16100" w:rsidP="00A16100">
      <w:pPr>
        <w:spacing w:after="120"/>
        <w:ind w:left="720" w:hanging="720"/>
        <w:rPr>
          <w:lang w:val="id-ID"/>
        </w:rPr>
      </w:pPr>
      <w:r w:rsidRPr="00EB62DB">
        <w:rPr>
          <w:lang w:val="id-ID"/>
        </w:rPr>
        <w:t xml:space="preserve">Soepardi, G., 1983. </w:t>
      </w:r>
      <w:r w:rsidRPr="00EB62DB">
        <w:rPr>
          <w:i/>
          <w:iCs/>
          <w:lang w:val="id-ID"/>
        </w:rPr>
        <w:t>Sifat dan Ciri Tanah</w:t>
      </w:r>
      <w:r w:rsidRPr="00EB62DB">
        <w:rPr>
          <w:lang w:val="id-ID"/>
        </w:rPr>
        <w:t>. Bogor. IPB.</w:t>
      </w:r>
    </w:p>
    <w:p w14:paraId="6B4D0564" w14:textId="77777777" w:rsidR="00DE3C93" w:rsidRPr="00EB62DB" w:rsidRDefault="00DE3C93" w:rsidP="00DE3C93">
      <w:pPr>
        <w:spacing w:after="120"/>
        <w:ind w:left="720" w:hanging="720"/>
      </w:pPr>
      <w:r w:rsidRPr="00EB62DB">
        <w:rPr>
          <w:lang w:val="id-ID"/>
        </w:rPr>
        <w:t xml:space="preserve">Sugiyono. 2007. </w:t>
      </w:r>
      <w:r w:rsidRPr="00EB62DB">
        <w:rPr>
          <w:i/>
          <w:iCs/>
          <w:lang w:val="id-ID"/>
        </w:rPr>
        <w:t>Statistika</w:t>
      </w:r>
      <w:r w:rsidRPr="00EB62DB">
        <w:rPr>
          <w:i/>
          <w:iCs/>
        </w:rPr>
        <w:t xml:space="preserve"> untuk Penelitian</w:t>
      </w:r>
      <w:r w:rsidRPr="00EB62DB">
        <w:t>. Alfabeta. Bandung.</w:t>
      </w:r>
    </w:p>
    <w:p w14:paraId="04D4B675" w14:textId="77777777" w:rsidR="00DE3C93" w:rsidRDefault="00A16100" w:rsidP="00A16100">
      <w:pPr>
        <w:ind w:left="720" w:hanging="720"/>
      </w:pPr>
      <w:r w:rsidRPr="00EB62DB">
        <w:t xml:space="preserve">Suharyatun S, Rahmawati W, Sugianti C. 2019. </w:t>
      </w:r>
      <w:r w:rsidRPr="00EB62DB">
        <w:rPr>
          <w:i/>
          <w:iCs/>
        </w:rPr>
        <w:t>Artificial neural networks for estimating soil porosit</w:t>
      </w:r>
      <w:r w:rsidRPr="00EB62DB">
        <w:t xml:space="preserve">y. Prosiding Seminar Nasional Lahan Suboptimal 2019, Palembang. pp. 424-429.  </w:t>
      </w:r>
    </w:p>
    <w:p w14:paraId="4AEBB0A0" w14:textId="06E2A8E2" w:rsidR="00D153BE" w:rsidRPr="00D153BE" w:rsidRDefault="00D153BE" w:rsidP="00D153BE">
      <w:pPr>
        <w:ind w:left="720" w:hanging="720"/>
      </w:pPr>
      <w:r w:rsidRPr="00D153BE">
        <w:t>Sulistyono</w:t>
      </w:r>
      <w:r>
        <w:t xml:space="preserve"> dan</w:t>
      </w:r>
      <w:r w:rsidRPr="00D153BE">
        <w:t xml:space="preserve"> Sulistiyowati</w:t>
      </w:r>
      <w:r>
        <w:t xml:space="preserve">, W. 2017. </w:t>
      </w:r>
      <w:r w:rsidRPr="00D153BE">
        <w:rPr>
          <w:i/>
          <w:iCs/>
        </w:rPr>
        <w:t>Peramalan produksi dengan metode regresi linier berganda</w:t>
      </w:r>
      <w:r>
        <w:t>. Prozima, Vol 1, No.2: 82-89</w:t>
      </w:r>
    </w:p>
    <w:p w14:paraId="7B017337" w14:textId="79211D73" w:rsidR="00B56C95" w:rsidRPr="00EB62DB" w:rsidRDefault="00B56C95" w:rsidP="00B56C95">
      <w:pPr>
        <w:ind w:left="720" w:hanging="720"/>
      </w:pPr>
      <w:r>
        <w:t>Yuliara, M.I. 2016. Modul: Regresi Linier Berganda. FMIPA Universitas Udayana. Bali.</w:t>
      </w:r>
    </w:p>
    <w:sectPr w:rsidR="00B56C95" w:rsidRPr="00EB62DB" w:rsidSect="00FC2106">
      <w:headerReference w:type="default" r:id="rId13"/>
      <w:pgSz w:w="11907" w:h="16840" w:code="9"/>
      <w:pgMar w:top="1701" w:right="1701" w:bottom="1701" w:left="1701"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F5D7C9" w14:textId="77777777" w:rsidR="00B5233E" w:rsidRDefault="00B5233E">
      <w:r>
        <w:separator/>
      </w:r>
    </w:p>
  </w:endnote>
  <w:endnote w:type="continuationSeparator" w:id="0">
    <w:p w14:paraId="1FCE84F9" w14:textId="77777777" w:rsidR="00B5233E" w:rsidRDefault="00B52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2FA571" w14:textId="77777777" w:rsidR="00B5233E" w:rsidRDefault="00B5233E">
      <w:r>
        <w:separator/>
      </w:r>
    </w:p>
  </w:footnote>
  <w:footnote w:type="continuationSeparator" w:id="0">
    <w:p w14:paraId="7A131DBA" w14:textId="77777777" w:rsidR="00B5233E" w:rsidRDefault="00B523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A1EF5" w14:textId="4AA9E10D" w:rsidR="009C161C" w:rsidRPr="00BE771B" w:rsidRDefault="009C161C">
    <w:pPr>
      <w:pStyle w:val="Header"/>
      <w:pBdr>
        <w:bottom w:val="single" w:sz="4" w:space="1" w:color="D9D9D9"/>
      </w:pBdr>
      <w:rPr>
        <w:b/>
        <w:sz w:val="18"/>
      </w:rPr>
    </w:pPr>
    <w:r w:rsidRPr="00BE771B">
      <w:rPr>
        <w:sz w:val="18"/>
      </w:rPr>
      <w:fldChar w:fldCharType="begin"/>
    </w:r>
    <w:r w:rsidRPr="00BE771B">
      <w:rPr>
        <w:sz w:val="18"/>
      </w:rPr>
      <w:instrText xml:space="preserve"> PAGE   \* MERGEFORMAT </w:instrText>
    </w:r>
    <w:r w:rsidRPr="00BE771B">
      <w:rPr>
        <w:sz w:val="18"/>
      </w:rPr>
      <w:fldChar w:fldCharType="separate"/>
    </w:r>
    <w:r w:rsidR="00CF7D9C" w:rsidRPr="00CF7D9C">
      <w:rPr>
        <w:b/>
        <w:noProof/>
        <w:sz w:val="18"/>
      </w:rPr>
      <w:t>2</w:t>
    </w:r>
    <w:r w:rsidRPr="00BE771B">
      <w:rPr>
        <w:sz w:val="18"/>
      </w:rPr>
      <w:fldChar w:fldCharType="end"/>
    </w:r>
    <w:r w:rsidRPr="00BE771B">
      <w:rPr>
        <w:b/>
        <w:sz w:val="18"/>
      </w:rPr>
      <w:t xml:space="preserve"> | </w:t>
    </w:r>
    <w:r w:rsidRPr="00BE771B">
      <w:rPr>
        <w:color w:val="7F7F7F"/>
        <w:spacing w:val="60"/>
        <w:sz w:val="18"/>
      </w:rPr>
      <w:t>J.</w:t>
    </w:r>
    <w:r>
      <w:rPr>
        <w:color w:val="7F7F7F"/>
        <w:spacing w:val="60"/>
        <w:sz w:val="18"/>
      </w:rPr>
      <w:t xml:space="preserve">TEP </w:t>
    </w:r>
    <w:r w:rsidRPr="00BE771B">
      <w:rPr>
        <w:color w:val="7F7F7F"/>
        <w:spacing w:val="60"/>
        <w:sz w:val="18"/>
      </w:rPr>
      <w:t>(</w:t>
    </w:r>
    <w:r>
      <w:rPr>
        <w:color w:val="7F7F7F"/>
        <w:spacing w:val="60"/>
        <w:sz w:val="18"/>
        <w:lang w:val="id-ID"/>
      </w:rPr>
      <w:t>2017</w:t>
    </w:r>
    <w:r w:rsidRPr="00BE771B">
      <w:rPr>
        <w:color w:val="7F7F7F"/>
        <w:spacing w:val="60"/>
        <w:sz w:val="18"/>
      </w:rPr>
      <w:t>)</w:t>
    </w:r>
  </w:p>
  <w:p w14:paraId="3BC29736" w14:textId="77777777" w:rsidR="009C161C" w:rsidRDefault="009C16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20E7"/>
    <w:multiLevelType w:val="hybridMultilevel"/>
    <w:tmpl w:val="12D00B88"/>
    <w:lvl w:ilvl="0" w:tplc="4A94A65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DA45EA"/>
    <w:multiLevelType w:val="multilevel"/>
    <w:tmpl w:val="C43A6F4C"/>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 w15:restartNumberingAfterBreak="0">
    <w:nsid w:val="1C046D42"/>
    <w:multiLevelType w:val="hybridMultilevel"/>
    <w:tmpl w:val="467ED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D872BB"/>
    <w:multiLevelType w:val="hybridMultilevel"/>
    <w:tmpl w:val="80DC16F4"/>
    <w:lvl w:ilvl="0" w:tplc="EA22AE4C">
      <w:start w:val="1"/>
      <w:numFmt w:val="decimal"/>
      <w:lvlText w:val="%1."/>
      <w:lvlJc w:val="left"/>
      <w:pPr>
        <w:tabs>
          <w:tab w:val="num" w:pos="720"/>
        </w:tabs>
        <w:ind w:left="720" w:hanging="360"/>
      </w:pPr>
      <w:rPr>
        <w:rFonts w:hint="default"/>
      </w:rPr>
    </w:lvl>
    <w:lvl w:ilvl="1" w:tplc="4D620572">
      <w:numFmt w:val="none"/>
      <w:lvlText w:val=""/>
      <w:lvlJc w:val="left"/>
      <w:pPr>
        <w:tabs>
          <w:tab w:val="num" w:pos="360"/>
        </w:tabs>
      </w:pPr>
    </w:lvl>
    <w:lvl w:ilvl="2" w:tplc="601215EC">
      <w:numFmt w:val="none"/>
      <w:lvlText w:val=""/>
      <w:lvlJc w:val="left"/>
      <w:pPr>
        <w:tabs>
          <w:tab w:val="num" w:pos="360"/>
        </w:tabs>
      </w:pPr>
    </w:lvl>
    <w:lvl w:ilvl="3" w:tplc="56CEB432">
      <w:numFmt w:val="none"/>
      <w:lvlText w:val=""/>
      <w:lvlJc w:val="left"/>
      <w:pPr>
        <w:tabs>
          <w:tab w:val="num" w:pos="360"/>
        </w:tabs>
      </w:pPr>
    </w:lvl>
    <w:lvl w:ilvl="4" w:tplc="85603620">
      <w:numFmt w:val="none"/>
      <w:lvlText w:val=""/>
      <w:lvlJc w:val="left"/>
      <w:pPr>
        <w:tabs>
          <w:tab w:val="num" w:pos="360"/>
        </w:tabs>
      </w:pPr>
    </w:lvl>
    <w:lvl w:ilvl="5" w:tplc="EE4C61B8">
      <w:numFmt w:val="none"/>
      <w:lvlText w:val=""/>
      <w:lvlJc w:val="left"/>
      <w:pPr>
        <w:tabs>
          <w:tab w:val="num" w:pos="360"/>
        </w:tabs>
      </w:pPr>
    </w:lvl>
    <w:lvl w:ilvl="6" w:tplc="30C20F0C">
      <w:numFmt w:val="none"/>
      <w:lvlText w:val=""/>
      <w:lvlJc w:val="left"/>
      <w:pPr>
        <w:tabs>
          <w:tab w:val="num" w:pos="360"/>
        </w:tabs>
      </w:pPr>
    </w:lvl>
    <w:lvl w:ilvl="7" w:tplc="BF5CAFF2">
      <w:numFmt w:val="none"/>
      <w:lvlText w:val=""/>
      <w:lvlJc w:val="left"/>
      <w:pPr>
        <w:tabs>
          <w:tab w:val="num" w:pos="360"/>
        </w:tabs>
      </w:pPr>
    </w:lvl>
    <w:lvl w:ilvl="8" w:tplc="67A6D4AA">
      <w:numFmt w:val="none"/>
      <w:lvlText w:val=""/>
      <w:lvlJc w:val="left"/>
      <w:pPr>
        <w:tabs>
          <w:tab w:val="num" w:pos="360"/>
        </w:tabs>
      </w:pPr>
    </w:lvl>
  </w:abstractNum>
  <w:abstractNum w:abstractNumId="4" w15:restartNumberingAfterBreak="0">
    <w:nsid w:val="2A635DC4"/>
    <w:multiLevelType w:val="hybridMultilevel"/>
    <w:tmpl w:val="2F5667C2"/>
    <w:lvl w:ilvl="0" w:tplc="2202EA6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42823623"/>
    <w:multiLevelType w:val="hybridMultilevel"/>
    <w:tmpl w:val="013226F8"/>
    <w:lvl w:ilvl="0" w:tplc="E3D2860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113202"/>
    <w:multiLevelType w:val="multilevel"/>
    <w:tmpl w:val="28FA5E5C"/>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7" w15:restartNumberingAfterBreak="0">
    <w:nsid w:val="4B524572"/>
    <w:multiLevelType w:val="multilevel"/>
    <w:tmpl w:val="BB6C95D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8" w15:restartNumberingAfterBreak="0">
    <w:nsid w:val="5ADA39D2"/>
    <w:multiLevelType w:val="hybridMultilevel"/>
    <w:tmpl w:val="8AF694C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D43AC2"/>
    <w:multiLevelType w:val="multilevel"/>
    <w:tmpl w:val="2AAC6B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D0659AA"/>
    <w:multiLevelType w:val="multilevel"/>
    <w:tmpl w:val="ED6835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EFD28C9"/>
    <w:multiLevelType w:val="hybridMultilevel"/>
    <w:tmpl w:val="86A2992C"/>
    <w:lvl w:ilvl="0" w:tplc="78E8E64C">
      <w:start w:val="1"/>
      <w:numFmt w:val="lowerLetter"/>
      <w:lvlText w:val="(%1)"/>
      <w:lvlJc w:val="left"/>
      <w:pPr>
        <w:ind w:left="2400" w:hanging="360"/>
      </w:pPr>
      <w:rPr>
        <w:rFonts w:hint="default"/>
      </w:r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12" w15:restartNumberingAfterBreak="0">
    <w:nsid w:val="718248D3"/>
    <w:multiLevelType w:val="multilevel"/>
    <w:tmpl w:val="ED6835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59513D2"/>
    <w:multiLevelType w:val="hybridMultilevel"/>
    <w:tmpl w:val="86A2992C"/>
    <w:lvl w:ilvl="0" w:tplc="78E8E64C">
      <w:start w:val="1"/>
      <w:numFmt w:val="lowerLetter"/>
      <w:lvlText w:val="(%1)"/>
      <w:lvlJc w:val="left"/>
      <w:pPr>
        <w:ind w:left="2400" w:hanging="360"/>
      </w:pPr>
      <w:rPr>
        <w:rFonts w:hint="default"/>
      </w:r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num w:numId="1">
    <w:abstractNumId w:val="3"/>
  </w:num>
  <w:num w:numId="2">
    <w:abstractNumId w:val="8"/>
  </w:num>
  <w:num w:numId="3">
    <w:abstractNumId w:val="9"/>
  </w:num>
  <w:num w:numId="4">
    <w:abstractNumId w:val="2"/>
  </w:num>
  <w:num w:numId="5">
    <w:abstractNumId w:val="10"/>
  </w:num>
  <w:num w:numId="6">
    <w:abstractNumId w:val="7"/>
  </w:num>
  <w:num w:numId="7">
    <w:abstractNumId w:val="12"/>
  </w:num>
  <w:num w:numId="8">
    <w:abstractNumId w:val="1"/>
  </w:num>
  <w:num w:numId="9">
    <w:abstractNumId w:val="6"/>
  </w:num>
  <w:num w:numId="10">
    <w:abstractNumId w:val="4"/>
  </w:num>
  <w:num w:numId="11">
    <w:abstractNumId w:val="0"/>
  </w:num>
  <w:num w:numId="12">
    <w:abstractNumId w:val="5"/>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272"/>
    <w:rsid w:val="00020374"/>
    <w:rsid w:val="00060628"/>
    <w:rsid w:val="000972D5"/>
    <w:rsid w:val="00114DFD"/>
    <w:rsid w:val="001159AB"/>
    <w:rsid w:val="001402F8"/>
    <w:rsid w:val="00146BA1"/>
    <w:rsid w:val="001514D1"/>
    <w:rsid w:val="0015175D"/>
    <w:rsid w:val="00156149"/>
    <w:rsid w:val="001567D2"/>
    <w:rsid w:val="00193DA7"/>
    <w:rsid w:val="001A4D0D"/>
    <w:rsid w:val="001B3794"/>
    <w:rsid w:val="001C3C4F"/>
    <w:rsid w:val="001D031B"/>
    <w:rsid w:val="001E1584"/>
    <w:rsid w:val="00215C76"/>
    <w:rsid w:val="00251362"/>
    <w:rsid w:val="00252763"/>
    <w:rsid w:val="00275701"/>
    <w:rsid w:val="00286060"/>
    <w:rsid w:val="002A3DF7"/>
    <w:rsid w:val="002B6FA7"/>
    <w:rsid w:val="002C314D"/>
    <w:rsid w:val="002F009C"/>
    <w:rsid w:val="002F09AC"/>
    <w:rsid w:val="0032547B"/>
    <w:rsid w:val="00331EFD"/>
    <w:rsid w:val="00350640"/>
    <w:rsid w:val="00374CE5"/>
    <w:rsid w:val="00382EB8"/>
    <w:rsid w:val="003A3D7B"/>
    <w:rsid w:val="003B055D"/>
    <w:rsid w:val="003B128E"/>
    <w:rsid w:val="003C345D"/>
    <w:rsid w:val="003E7D8C"/>
    <w:rsid w:val="003F618B"/>
    <w:rsid w:val="004134B8"/>
    <w:rsid w:val="00414B4D"/>
    <w:rsid w:val="00420682"/>
    <w:rsid w:val="0043378A"/>
    <w:rsid w:val="004351FD"/>
    <w:rsid w:val="004361A5"/>
    <w:rsid w:val="00445831"/>
    <w:rsid w:val="00447AE8"/>
    <w:rsid w:val="0046028E"/>
    <w:rsid w:val="00466182"/>
    <w:rsid w:val="004710BD"/>
    <w:rsid w:val="0048260F"/>
    <w:rsid w:val="004853C1"/>
    <w:rsid w:val="004A1DD8"/>
    <w:rsid w:val="004B68A8"/>
    <w:rsid w:val="004C3B11"/>
    <w:rsid w:val="004E534F"/>
    <w:rsid w:val="00505102"/>
    <w:rsid w:val="00533651"/>
    <w:rsid w:val="00535E9F"/>
    <w:rsid w:val="00554BA8"/>
    <w:rsid w:val="00563086"/>
    <w:rsid w:val="005822F9"/>
    <w:rsid w:val="005A30B4"/>
    <w:rsid w:val="005A4560"/>
    <w:rsid w:val="005C4742"/>
    <w:rsid w:val="005D040E"/>
    <w:rsid w:val="005E75DC"/>
    <w:rsid w:val="00616187"/>
    <w:rsid w:val="00627AB0"/>
    <w:rsid w:val="00634D89"/>
    <w:rsid w:val="006436D4"/>
    <w:rsid w:val="00653F0A"/>
    <w:rsid w:val="00653FEC"/>
    <w:rsid w:val="00654A4A"/>
    <w:rsid w:val="00672669"/>
    <w:rsid w:val="006779FC"/>
    <w:rsid w:val="00684A0B"/>
    <w:rsid w:val="00692D32"/>
    <w:rsid w:val="00697CFF"/>
    <w:rsid w:val="006E3D1E"/>
    <w:rsid w:val="00700547"/>
    <w:rsid w:val="007133A9"/>
    <w:rsid w:val="0072254B"/>
    <w:rsid w:val="00724A1F"/>
    <w:rsid w:val="00773D65"/>
    <w:rsid w:val="00790681"/>
    <w:rsid w:val="00796D50"/>
    <w:rsid w:val="007C0BB0"/>
    <w:rsid w:val="007E6A8F"/>
    <w:rsid w:val="00801C7A"/>
    <w:rsid w:val="00824244"/>
    <w:rsid w:val="00830E45"/>
    <w:rsid w:val="00832AE1"/>
    <w:rsid w:val="008344D6"/>
    <w:rsid w:val="00873489"/>
    <w:rsid w:val="00873649"/>
    <w:rsid w:val="00890EF6"/>
    <w:rsid w:val="00892D23"/>
    <w:rsid w:val="0089671E"/>
    <w:rsid w:val="008B58BD"/>
    <w:rsid w:val="008C3711"/>
    <w:rsid w:val="008D61D5"/>
    <w:rsid w:val="00906CD0"/>
    <w:rsid w:val="009156FF"/>
    <w:rsid w:val="00930C8E"/>
    <w:rsid w:val="00937FA8"/>
    <w:rsid w:val="00941E1F"/>
    <w:rsid w:val="00971B83"/>
    <w:rsid w:val="00971C7C"/>
    <w:rsid w:val="00973FB0"/>
    <w:rsid w:val="009757C1"/>
    <w:rsid w:val="00977D61"/>
    <w:rsid w:val="00992505"/>
    <w:rsid w:val="009C161C"/>
    <w:rsid w:val="00A02665"/>
    <w:rsid w:val="00A04A1D"/>
    <w:rsid w:val="00A16100"/>
    <w:rsid w:val="00A40E89"/>
    <w:rsid w:val="00A96B33"/>
    <w:rsid w:val="00AF34A8"/>
    <w:rsid w:val="00B43B11"/>
    <w:rsid w:val="00B5233E"/>
    <w:rsid w:val="00B56C95"/>
    <w:rsid w:val="00B6148E"/>
    <w:rsid w:val="00B7670A"/>
    <w:rsid w:val="00B91BF1"/>
    <w:rsid w:val="00BE5488"/>
    <w:rsid w:val="00BE7046"/>
    <w:rsid w:val="00BE771B"/>
    <w:rsid w:val="00C20D2C"/>
    <w:rsid w:val="00C47949"/>
    <w:rsid w:val="00C54867"/>
    <w:rsid w:val="00C55BB9"/>
    <w:rsid w:val="00C67091"/>
    <w:rsid w:val="00CF6F31"/>
    <w:rsid w:val="00CF7D9C"/>
    <w:rsid w:val="00D153BE"/>
    <w:rsid w:val="00D23791"/>
    <w:rsid w:val="00D47A3A"/>
    <w:rsid w:val="00D61272"/>
    <w:rsid w:val="00D7159A"/>
    <w:rsid w:val="00DA229A"/>
    <w:rsid w:val="00DB47FB"/>
    <w:rsid w:val="00DC059A"/>
    <w:rsid w:val="00DC20E6"/>
    <w:rsid w:val="00DC7852"/>
    <w:rsid w:val="00DC786E"/>
    <w:rsid w:val="00DE0403"/>
    <w:rsid w:val="00DE3C93"/>
    <w:rsid w:val="00E17BC0"/>
    <w:rsid w:val="00E56852"/>
    <w:rsid w:val="00E64D69"/>
    <w:rsid w:val="00E95301"/>
    <w:rsid w:val="00EB62DB"/>
    <w:rsid w:val="00ED5AEF"/>
    <w:rsid w:val="00EE3708"/>
    <w:rsid w:val="00EF0F02"/>
    <w:rsid w:val="00EF1B92"/>
    <w:rsid w:val="00EF4953"/>
    <w:rsid w:val="00F304C9"/>
    <w:rsid w:val="00F365EC"/>
    <w:rsid w:val="00F42E99"/>
    <w:rsid w:val="00F827A8"/>
    <w:rsid w:val="00F84B4D"/>
    <w:rsid w:val="00F9089F"/>
    <w:rsid w:val="00F91D58"/>
    <w:rsid w:val="00FA6FAA"/>
    <w:rsid w:val="00FB16EA"/>
    <w:rsid w:val="00FB3DA6"/>
    <w:rsid w:val="00FC2106"/>
    <w:rsid w:val="00FD6CA2"/>
    <w:rsid w:val="00FE68D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798AEE"/>
  <w15:docId w15:val="{2F2CDE54-4B2A-44D3-9142-9F6D8416B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A3A"/>
    <w:rPr>
      <w:sz w:val="24"/>
      <w:szCs w:val="24"/>
    </w:rPr>
  </w:style>
  <w:style w:type="paragraph" w:styleId="Heading1">
    <w:name w:val="heading 1"/>
    <w:basedOn w:val="Normal"/>
    <w:next w:val="Normal"/>
    <w:qFormat/>
    <w:rsid w:val="00F42E99"/>
    <w:pPr>
      <w:keepNext/>
      <w:spacing w:before="240" w:after="60"/>
      <w:jc w:val="center"/>
      <w:outlineLvl w:val="0"/>
    </w:pPr>
    <w:rPr>
      <w:b/>
      <w:kern w:val="28"/>
    </w:rPr>
  </w:style>
  <w:style w:type="paragraph" w:styleId="Heading2">
    <w:name w:val="heading 2"/>
    <w:basedOn w:val="Normal"/>
    <w:next w:val="Normal"/>
    <w:qFormat/>
    <w:rsid w:val="00F365EC"/>
    <w:pPr>
      <w:keepNext/>
      <w:spacing w:before="240" w:after="60"/>
      <w:outlineLvl w:val="1"/>
    </w:pPr>
    <w:rPr>
      <w:b/>
      <w:bCs/>
      <w:iCs/>
      <w:lang w:val="sv-SE" w:eastAsia="sv-SE"/>
    </w:rPr>
  </w:style>
  <w:style w:type="paragraph" w:styleId="Heading3">
    <w:name w:val="heading 3"/>
    <w:basedOn w:val="Normal"/>
    <w:next w:val="Normal"/>
    <w:link w:val="Heading3Char"/>
    <w:uiPriority w:val="9"/>
    <w:unhideWhenUsed/>
    <w:qFormat/>
    <w:rsid w:val="00CF6F31"/>
    <w:pPr>
      <w:keepNext/>
      <w:spacing w:before="240" w:after="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61272"/>
    <w:pPr>
      <w:jc w:val="center"/>
    </w:pPr>
    <w:rPr>
      <w:b/>
      <w:bCs/>
      <w:sz w:val="28"/>
      <w:szCs w:val="28"/>
    </w:rPr>
  </w:style>
  <w:style w:type="paragraph" w:customStyle="1" w:styleId="Author">
    <w:name w:val="Author"/>
    <w:basedOn w:val="Normal"/>
    <w:next w:val="Normal"/>
    <w:link w:val="AuthorChar"/>
    <w:rsid w:val="00FA6FAA"/>
    <w:pPr>
      <w:spacing w:before="120"/>
      <w:ind w:left="720" w:hanging="720"/>
    </w:pPr>
    <w:rPr>
      <w:rFonts w:ascii="Arial" w:hAnsi="Arial"/>
      <w:b/>
      <w:szCs w:val="20"/>
    </w:rPr>
  </w:style>
  <w:style w:type="paragraph" w:customStyle="1" w:styleId="Address">
    <w:name w:val="Address"/>
    <w:basedOn w:val="Normal"/>
    <w:next w:val="Author"/>
    <w:link w:val="AddressChar"/>
    <w:rsid w:val="00FA6FAA"/>
    <w:pPr>
      <w:spacing w:before="120" w:after="60"/>
      <w:ind w:left="720"/>
    </w:pPr>
    <w:rPr>
      <w:rFonts w:ascii="Arial" w:hAnsi="Arial"/>
      <w:sz w:val="22"/>
      <w:szCs w:val="20"/>
    </w:rPr>
  </w:style>
  <w:style w:type="paragraph" w:customStyle="1" w:styleId="Keywords">
    <w:name w:val="Keywords"/>
    <w:basedOn w:val="Normal"/>
    <w:next w:val="Introduction"/>
    <w:rsid w:val="00FA6FAA"/>
    <w:pPr>
      <w:spacing w:before="120" w:after="240"/>
      <w:outlineLvl w:val="0"/>
    </w:pPr>
    <w:rPr>
      <w:rFonts w:ascii="Arial" w:hAnsi="Arial"/>
      <w:kern w:val="28"/>
      <w:sz w:val="22"/>
      <w:szCs w:val="20"/>
    </w:rPr>
  </w:style>
  <w:style w:type="paragraph" w:customStyle="1" w:styleId="Introduction">
    <w:name w:val="Introduction"/>
    <w:basedOn w:val="Heading1"/>
    <w:next w:val="Normal"/>
    <w:rsid w:val="00FA6FAA"/>
  </w:style>
  <w:style w:type="paragraph" w:customStyle="1" w:styleId="RefListing">
    <w:name w:val="RefListing"/>
    <w:basedOn w:val="Normal"/>
    <w:rsid w:val="00FA6FAA"/>
    <w:pPr>
      <w:spacing w:before="60"/>
      <w:ind w:left="720" w:hanging="720"/>
    </w:pPr>
    <w:rPr>
      <w:rFonts w:ascii="Arial" w:hAnsi="Arial"/>
      <w:kern w:val="28"/>
      <w:sz w:val="22"/>
      <w:szCs w:val="20"/>
    </w:rPr>
  </w:style>
  <w:style w:type="paragraph" w:customStyle="1" w:styleId="TableCaption">
    <w:name w:val="Table Caption"/>
    <w:basedOn w:val="Normal"/>
    <w:next w:val="Normal"/>
    <w:rsid w:val="00FA6FAA"/>
    <w:pPr>
      <w:widowControl w:val="0"/>
      <w:spacing w:before="120" w:after="60"/>
    </w:pPr>
    <w:rPr>
      <w:rFonts w:ascii="Arial" w:hAnsi="Arial"/>
      <w:snapToGrid w:val="0"/>
      <w:kern w:val="28"/>
      <w:sz w:val="22"/>
      <w:szCs w:val="20"/>
    </w:rPr>
  </w:style>
  <w:style w:type="paragraph" w:customStyle="1" w:styleId="FigureCaption">
    <w:name w:val="Figure Caption"/>
    <w:basedOn w:val="Normal"/>
    <w:rsid w:val="00FA6FAA"/>
    <w:pPr>
      <w:spacing w:before="60" w:after="60"/>
      <w:jc w:val="center"/>
    </w:pPr>
    <w:rPr>
      <w:rFonts w:ascii="Arial" w:hAnsi="Arial"/>
      <w:kern w:val="28"/>
      <w:sz w:val="22"/>
      <w:szCs w:val="20"/>
    </w:rPr>
  </w:style>
  <w:style w:type="paragraph" w:customStyle="1" w:styleId="Abstract">
    <w:name w:val="Abstract"/>
    <w:basedOn w:val="Normal"/>
    <w:rsid w:val="00FA6FAA"/>
    <w:pPr>
      <w:spacing w:before="120"/>
    </w:pPr>
    <w:rPr>
      <w:rFonts w:ascii="Arial" w:hAnsi="Arial"/>
      <w:i/>
      <w:sz w:val="22"/>
      <w:szCs w:val="20"/>
    </w:rPr>
  </w:style>
  <w:style w:type="paragraph" w:customStyle="1" w:styleId="Tablecontents">
    <w:name w:val="Table contents"/>
    <w:basedOn w:val="Normal"/>
    <w:rsid w:val="00FA6FAA"/>
    <w:rPr>
      <w:rFonts w:ascii="Arial" w:hAnsi="Arial"/>
      <w:sz w:val="22"/>
      <w:szCs w:val="20"/>
    </w:rPr>
  </w:style>
  <w:style w:type="paragraph" w:styleId="Header">
    <w:name w:val="header"/>
    <w:basedOn w:val="Normal"/>
    <w:link w:val="HeaderChar"/>
    <w:uiPriority w:val="99"/>
    <w:rsid w:val="00FA6FAA"/>
    <w:pPr>
      <w:tabs>
        <w:tab w:val="center" w:pos="4320"/>
        <w:tab w:val="right" w:pos="8640"/>
      </w:tabs>
    </w:pPr>
  </w:style>
  <w:style w:type="paragraph" w:styleId="Footer">
    <w:name w:val="footer"/>
    <w:basedOn w:val="Normal"/>
    <w:semiHidden/>
    <w:rsid w:val="00FA6FAA"/>
    <w:pPr>
      <w:tabs>
        <w:tab w:val="center" w:pos="4320"/>
        <w:tab w:val="right" w:pos="8640"/>
      </w:tabs>
    </w:pPr>
  </w:style>
  <w:style w:type="character" w:customStyle="1" w:styleId="HeaderChar">
    <w:name w:val="Header Char"/>
    <w:basedOn w:val="DefaultParagraphFont"/>
    <w:link w:val="Header"/>
    <w:uiPriority w:val="99"/>
    <w:rsid w:val="00D61272"/>
    <w:rPr>
      <w:sz w:val="24"/>
      <w:szCs w:val="24"/>
    </w:rPr>
  </w:style>
  <w:style w:type="paragraph" w:customStyle="1" w:styleId="Authors">
    <w:name w:val="Authors"/>
    <w:basedOn w:val="Author"/>
    <w:link w:val="AuthorsChar"/>
    <w:qFormat/>
    <w:rsid w:val="00D61272"/>
    <w:pPr>
      <w:jc w:val="center"/>
    </w:pPr>
    <w:rPr>
      <w:rFonts w:ascii="Times New Roman" w:hAnsi="Times New Roman"/>
      <w:b w:val="0"/>
      <w:szCs w:val="24"/>
      <w:lang w:val="en-GB"/>
    </w:rPr>
  </w:style>
  <w:style w:type="paragraph" w:customStyle="1" w:styleId="Affiliation">
    <w:name w:val="Affiliation"/>
    <w:basedOn w:val="Address"/>
    <w:link w:val="AffiliationChar1"/>
    <w:qFormat/>
    <w:rsid w:val="00D61272"/>
    <w:pPr>
      <w:spacing w:before="0" w:after="0"/>
      <w:ind w:left="360" w:hanging="360"/>
      <w:jc w:val="center"/>
    </w:pPr>
    <w:rPr>
      <w:rFonts w:ascii="Times New Roman" w:hAnsi="Times New Roman"/>
      <w:sz w:val="24"/>
      <w:szCs w:val="24"/>
      <w:lang w:val="en-GB"/>
    </w:rPr>
  </w:style>
  <w:style w:type="character" w:customStyle="1" w:styleId="AuthorChar">
    <w:name w:val="Author Char"/>
    <w:basedOn w:val="DefaultParagraphFont"/>
    <w:link w:val="Author"/>
    <w:rsid w:val="00D61272"/>
    <w:rPr>
      <w:rFonts w:ascii="Arial" w:hAnsi="Arial"/>
      <w:b/>
      <w:sz w:val="24"/>
    </w:rPr>
  </w:style>
  <w:style w:type="character" w:customStyle="1" w:styleId="AuthorsChar">
    <w:name w:val="Authors Char"/>
    <w:basedOn w:val="AuthorChar"/>
    <w:link w:val="Authors"/>
    <w:rsid w:val="00D61272"/>
    <w:rPr>
      <w:rFonts w:ascii="Arial" w:hAnsi="Arial"/>
      <w:b/>
      <w:sz w:val="24"/>
    </w:rPr>
  </w:style>
  <w:style w:type="paragraph" w:customStyle="1" w:styleId="MailingAddress">
    <w:name w:val="MailingAddress"/>
    <w:basedOn w:val="Affiliation"/>
    <w:link w:val="MailingAddressChar"/>
    <w:qFormat/>
    <w:rsid w:val="00D61272"/>
  </w:style>
  <w:style w:type="character" w:customStyle="1" w:styleId="AddressChar">
    <w:name w:val="Address Char"/>
    <w:basedOn w:val="DefaultParagraphFont"/>
    <w:link w:val="Address"/>
    <w:rsid w:val="00D61272"/>
    <w:rPr>
      <w:rFonts w:ascii="Arial" w:hAnsi="Arial"/>
      <w:sz w:val="22"/>
    </w:rPr>
  </w:style>
  <w:style w:type="character" w:customStyle="1" w:styleId="AffiliationChar">
    <w:name w:val="Affiliation Char"/>
    <w:basedOn w:val="AddressChar"/>
    <w:rsid w:val="00D61272"/>
    <w:rPr>
      <w:rFonts w:ascii="Arial" w:hAnsi="Arial"/>
      <w:sz w:val="22"/>
    </w:rPr>
  </w:style>
  <w:style w:type="paragraph" w:customStyle="1" w:styleId="eMail">
    <w:name w:val="eMail"/>
    <w:basedOn w:val="Address"/>
    <w:link w:val="eMailChar"/>
    <w:qFormat/>
    <w:rsid w:val="00D61272"/>
    <w:pPr>
      <w:spacing w:before="0" w:after="0"/>
      <w:ind w:left="360" w:hanging="360"/>
      <w:jc w:val="center"/>
    </w:pPr>
    <w:rPr>
      <w:rFonts w:ascii="Times New Roman" w:hAnsi="Times New Roman"/>
      <w:sz w:val="24"/>
      <w:szCs w:val="24"/>
      <w:lang w:val="en-GB"/>
    </w:rPr>
  </w:style>
  <w:style w:type="character" w:customStyle="1" w:styleId="AffiliationChar1">
    <w:name w:val="Affiliation Char1"/>
    <w:basedOn w:val="AddressChar"/>
    <w:link w:val="Affiliation"/>
    <w:rsid w:val="00D61272"/>
    <w:rPr>
      <w:rFonts w:ascii="Arial" w:hAnsi="Arial"/>
      <w:sz w:val="24"/>
      <w:szCs w:val="24"/>
      <w:lang w:val="en-GB"/>
    </w:rPr>
  </w:style>
  <w:style w:type="character" w:customStyle="1" w:styleId="MailingAddressChar">
    <w:name w:val="MailingAddress Char"/>
    <w:basedOn w:val="AffiliationChar1"/>
    <w:link w:val="MailingAddress"/>
    <w:rsid w:val="00D61272"/>
    <w:rPr>
      <w:rFonts w:ascii="Arial" w:hAnsi="Arial"/>
      <w:sz w:val="24"/>
      <w:szCs w:val="24"/>
      <w:lang w:val="en-GB"/>
    </w:rPr>
  </w:style>
  <w:style w:type="character" w:customStyle="1" w:styleId="Heading3Char">
    <w:name w:val="Heading 3 Char"/>
    <w:basedOn w:val="DefaultParagraphFont"/>
    <w:link w:val="Heading3"/>
    <w:uiPriority w:val="9"/>
    <w:rsid w:val="00CF6F31"/>
    <w:rPr>
      <w:rFonts w:eastAsia="Times New Roman"/>
      <w:b/>
      <w:bCs/>
      <w:sz w:val="24"/>
      <w:szCs w:val="24"/>
    </w:rPr>
  </w:style>
  <w:style w:type="character" w:customStyle="1" w:styleId="eMailChar">
    <w:name w:val="eMail Char"/>
    <w:basedOn w:val="AddressChar"/>
    <w:link w:val="eMail"/>
    <w:rsid w:val="00D61272"/>
    <w:rPr>
      <w:rFonts w:ascii="Arial" w:hAnsi="Arial"/>
      <w:sz w:val="24"/>
      <w:szCs w:val="24"/>
      <w:lang w:val="en-GB"/>
    </w:rPr>
  </w:style>
  <w:style w:type="paragraph" w:styleId="DocumentMap">
    <w:name w:val="Document Map"/>
    <w:basedOn w:val="Normal"/>
    <w:link w:val="DocumentMapChar"/>
    <w:uiPriority w:val="99"/>
    <w:semiHidden/>
    <w:unhideWhenUsed/>
    <w:rsid w:val="004351FD"/>
    <w:rPr>
      <w:rFonts w:ascii="Tahoma" w:hAnsi="Tahoma" w:cs="Tahoma"/>
      <w:sz w:val="16"/>
      <w:szCs w:val="16"/>
    </w:rPr>
  </w:style>
  <w:style w:type="character" w:customStyle="1" w:styleId="DocumentMapChar">
    <w:name w:val="Document Map Char"/>
    <w:basedOn w:val="DefaultParagraphFont"/>
    <w:link w:val="DocumentMap"/>
    <w:uiPriority w:val="99"/>
    <w:semiHidden/>
    <w:rsid w:val="004351FD"/>
    <w:rPr>
      <w:rFonts w:ascii="Tahoma" w:hAnsi="Tahoma" w:cs="Tahoma"/>
      <w:sz w:val="16"/>
      <w:szCs w:val="16"/>
      <w:lang w:val="en-US" w:eastAsia="en-US"/>
    </w:rPr>
  </w:style>
  <w:style w:type="paragraph" w:styleId="BalloonText">
    <w:name w:val="Balloon Text"/>
    <w:basedOn w:val="Normal"/>
    <w:link w:val="BalloonTextChar"/>
    <w:uiPriority w:val="99"/>
    <w:semiHidden/>
    <w:unhideWhenUsed/>
    <w:rsid w:val="00832AE1"/>
    <w:rPr>
      <w:rFonts w:ascii="Tahoma" w:hAnsi="Tahoma" w:cs="Tahoma"/>
      <w:sz w:val="16"/>
      <w:szCs w:val="16"/>
    </w:rPr>
  </w:style>
  <w:style w:type="character" w:customStyle="1" w:styleId="BalloonTextChar">
    <w:name w:val="Balloon Text Char"/>
    <w:basedOn w:val="DefaultParagraphFont"/>
    <w:link w:val="BalloonText"/>
    <w:uiPriority w:val="99"/>
    <w:semiHidden/>
    <w:rsid w:val="00832AE1"/>
    <w:rPr>
      <w:rFonts w:ascii="Tahoma" w:hAnsi="Tahoma" w:cs="Tahoma"/>
      <w:sz w:val="16"/>
      <w:szCs w:val="16"/>
      <w:lang w:val="en-US" w:eastAsia="en-US"/>
    </w:rPr>
  </w:style>
  <w:style w:type="paragraph" w:styleId="ListParagraph">
    <w:name w:val="List Paragraph"/>
    <w:basedOn w:val="Normal"/>
    <w:uiPriority w:val="34"/>
    <w:qFormat/>
    <w:rsid w:val="00D7159A"/>
    <w:pPr>
      <w:ind w:left="720"/>
      <w:contextualSpacing/>
    </w:pPr>
  </w:style>
  <w:style w:type="character" w:styleId="LineNumber">
    <w:name w:val="line number"/>
    <w:basedOn w:val="DefaultParagraphFont"/>
    <w:uiPriority w:val="99"/>
    <w:semiHidden/>
    <w:unhideWhenUsed/>
    <w:rsid w:val="00FC2106"/>
  </w:style>
  <w:style w:type="table" w:styleId="TableGrid">
    <w:name w:val="Table Grid"/>
    <w:basedOn w:val="TableNormal"/>
    <w:uiPriority w:val="39"/>
    <w:rsid w:val="00DE3C93"/>
    <w:rPr>
      <w:rFonts w:asciiTheme="minorHAnsi" w:eastAsiaTheme="minorHAnsi" w:hAnsiTheme="minorHAnsi" w:cstheme="minorBidi"/>
      <w:sz w:val="22"/>
      <w:szCs w:val="22"/>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
    <w:name w:val="Body"/>
    <w:basedOn w:val="BodyTextIndent"/>
    <w:rsid w:val="00DE3C93"/>
    <w:pPr>
      <w:suppressAutoHyphens/>
      <w:spacing w:after="0"/>
      <w:ind w:left="0" w:firstLine="567"/>
      <w:jc w:val="both"/>
    </w:pPr>
    <w:rPr>
      <w:sz w:val="20"/>
      <w:szCs w:val="20"/>
      <w:lang w:eastAsia="ar-SA"/>
    </w:rPr>
  </w:style>
  <w:style w:type="paragraph" w:styleId="BodyTextIndent">
    <w:name w:val="Body Text Indent"/>
    <w:basedOn w:val="Normal"/>
    <w:link w:val="BodyTextIndentChar"/>
    <w:uiPriority w:val="99"/>
    <w:semiHidden/>
    <w:unhideWhenUsed/>
    <w:rsid w:val="00DE3C93"/>
    <w:pPr>
      <w:spacing w:after="120"/>
      <w:ind w:left="360"/>
    </w:pPr>
  </w:style>
  <w:style w:type="character" w:customStyle="1" w:styleId="BodyTextIndentChar">
    <w:name w:val="Body Text Indent Char"/>
    <w:basedOn w:val="DefaultParagraphFont"/>
    <w:link w:val="BodyTextIndent"/>
    <w:uiPriority w:val="99"/>
    <w:semiHidden/>
    <w:rsid w:val="00DE3C93"/>
    <w:rPr>
      <w:sz w:val="24"/>
      <w:szCs w:val="24"/>
    </w:rPr>
  </w:style>
  <w:style w:type="paragraph" w:styleId="BodyTextIndent3">
    <w:name w:val="Body Text Indent 3"/>
    <w:basedOn w:val="Normal"/>
    <w:link w:val="BodyTextIndent3Char"/>
    <w:uiPriority w:val="99"/>
    <w:semiHidden/>
    <w:unhideWhenUsed/>
    <w:rsid w:val="00DE3C9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E3C93"/>
    <w:rPr>
      <w:sz w:val="16"/>
      <w:szCs w:val="16"/>
    </w:rPr>
  </w:style>
  <w:style w:type="paragraph" w:styleId="Bibliography">
    <w:name w:val="Bibliography"/>
    <w:basedOn w:val="Normal"/>
    <w:next w:val="Normal"/>
    <w:uiPriority w:val="37"/>
    <w:semiHidden/>
    <w:unhideWhenUsed/>
    <w:rsid w:val="00DE3C93"/>
    <w:pPr>
      <w:spacing w:after="80"/>
    </w:pPr>
    <w:rPr>
      <w:rFonts w:eastAsiaTheme="minorHAnsi" w:cstheme="minorBidi"/>
      <w:szCs w:val="22"/>
    </w:rPr>
  </w:style>
  <w:style w:type="character" w:styleId="CommentReference">
    <w:name w:val="annotation reference"/>
    <w:basedOn w:val="DefaultParagraphFont"/>
    <w:uiPriority w:val="99"/>
    <w:semiHidden/>
    <w:unhideWhenUsed/>
    <w:rsid w:val="009757C1"/>
    <w:rPr>
      <w:sz w:val="16"/>
      <w:szCs w:val="16"/>
    </w:rPr>
  </w:style>
  <w:style w:type="paragraph" w:styleId="CommentText">
    <w:name w:val="annotation text"/>
    <w:basedOn w:val="Normal"/>
    <w:link w:val="CommentTextChar"/>
    <w:uiPriority w:val="99"/>
    <w:semiHidden/>
    <w:unhideWhenUsed/>
    <w:rsid w:val="009757C1"/>
    <w:rPr>
      <w:sz w:val="20"/>
      <w:szCs w:val="20"/>
    </w:rPr>
  </w:style>
  <w:style w:type="character" w:customStyle="1" w:styleId="CommentTextChar">
    <w:name w:val="Comment Text Char"/>
    <w:basedOn w:val="DefaultParagraphFont"/>
    <w:link w:val="CommentText"/>
    <w:uiPriority w:val="99"/>
    <w:semiHidden/>
    <w:rsid w:val="009757C1"/>
  </w:style>
  <w:style w:type="paragraph" w:styleId="CommentSubject">
    <w:name w:val="annotation subject"/>
    <w:basedOn w:val="CommentText"/>
    <w:next w:val="CommentText"/>
    <w:link w:val="CommentSubjectChar"/>
    <w:uiPriority w:val="99"/>
    <w:semiHidden/>
    <w:unhideWhenUsed/>
    <w:rsid w:val="009757C1"/>
    <w:rPr>
      <w:b/>
      <w:bCs/>
    </w:rPr>
  </w:style>
  <w:style w:type="character" w:customStyle="1" w:styleId="CommentSubjectChar">
    <w:name w:val="Comment Subject Char"/>
    <w:basedOn w:val="CommentTextChar"/>
    <w:link w:val="CommentSubject"/>
    <w:uiPriority w:val="99"/>
    <w:semiHidden/>
    <w:rsid w:val="009757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637014">
      <w:bodyDiv w:val="1"/>
      <w:marLeft w:val="0"/>
      <w:marRight w:val="0"/>
      <w:marTop w:val="0"/>
      <w:marBottom w:val="0"/>
      <w:divBdr>
        <w:top w:val="none" w:sz="0" w:space="0" w:color="auto"/>
        <w:left w:val="none" w:sz="0" w:space="0" w:color="auto"/>
        <w:bottom w:val="none" w:sz="0" w:space="0" w:color="auto"/>
        <w:right w:val="none" w:sz="0" w:space="0" w:color="auto"/>
      </w:divBdr>
    </w:div>
    <w:div w:id="413597989">
      <w:bodyDiv w:val="1"/>
      <w:marLeft w:val="0"/>
      <w:marRight w:val="0"/>
      <w:marTop w:val="0"/>
      <w:marBottom w:val="0"/>
      <w:divBdr>
        <w:top w:val="none" w:sz="0" w:space="0" w:color="auto"/>
        <w:left w:val="none" w:sz="0" w:space="0" w:color="auto"/>
        <w:bottom w:val="none" w:sz="0" w:space="0" w:color="auto"/>
        <w:right w:val="none" w:sz="0" w:space="0" w:color="auto"/>
      </w:divBdr>
    </w:div>
    <w:div w:id="437800891">
      <w:bodyDiv w:val="1"/>
      <w:marLeft w:val="0"/>
      <w:marRight w:val="0"/>
      <w:marTop w:val="0"/>
      <w:marBottom w:val="0"/>
      <w:divBdr>
        <w:top w:val="none" w:sz="0" w:space="0" w:color="auto"/>
        <w:left w:val="none" w:sz="0" w:space="0" w:color="auto"/>
        <w:bottom w:val="none" w:sz="0" w:space="0" w:color="auto"/>
        <w:right w:val="none" w:sz="0" w:space="0" w:color="auto"/>
      </w:divBdr>
    </w:div>
    <w:div w:id="612052177">
      <w:bodyDiv w:val="1"/>
      <w:marLeft w:val="0"/>
      <w:marRight w:val="0"/>
      <w:marTop w:val="0"/>
      <w:marBottom w:val="0"/>
      <w:divBdr>
        <w:top w:val="none" w:sz="0" w:space="0" w:color="auto"/>
        <w:left w:val="none" w:sz="0" w:space="0" w:color="auto"/>
        <w:bottom w:val="none" w:sz="0" w:space="0" w:color="auto"/>
        <w:right w:val="none" w:sz="0" w:space="0" w:color="auto"/>
      </w:divBdr>
    </w:div>
    <w:div w:id="828861406">
      <w:bodyDiv w:val="1"/>
      <w:marLeft w:val="0"/>
      <w:marRight w:val="0"/>
      <w:marTop w:val="0"/>
      <w:marBottom w:val="0"/>
      <w:divBdr>
        <w:top w:val="none" w:sz="0" w:space="0" w:color="auto"/>
        <w:left w:val="none" w:sz="0" w:space="0" w:color="auto"/>
        <w:bottom w:val="none" w:sz="0" w:space="0" w:color="auto"/>
        <w:right w:val="none" w:sz="0" w:space="0" w:color="auto"/>
      </w:divBdr>
    </w:div>
    <w:div w:id="1139491799">
      <w:bodyDiv w:val="1"/>
      <w:marLeft w:val="0"/>
      <w:marRight w:val="0"/>
      <w:marTop w:val="0"/>
      <w:marBottom w:val="0"/>
      <w:divBdr>
        <w:top w:val="none" w:sz="0" w:space="0" w:color="auto"/>
        <w:left w:val="none" w:sz="0" w:space="0" w:color="auto"/>
        <w:bottom w:val="none" w:sz="0" w:space="0" w:color="auto"/>
        <w:right w:val="none" w:sz="0" w:space="0" w:color="auto"/>
      </w:divBdr>
    </w:div>
    <w:div w:id="1322389094">
      <w:bodyDiv w:val="1"/>
      <w:marLeft w:val="0"/>
      <w:marRight w:val="0"/>
      <w:marTop w:val="0"/>
      <w:marBottom w:val="0"/>
      <w:divBdr>
        <w:top w:val="none" w:sz="0" w:space="0" w:color="auto"/>
        <w:left w:val="none" w:sz="0" w:space="0" w:color="auto"/>
        <w:bottom w:val="none" w:sz="0" w:space="0" w:color="auto"/>
        <w:right w:val="none" w:sz="0" w:space="0" w:color="auto"/>
      </w:divBdr>
    </w:div>
    <w:div w:id="1440760679">
      <w:bodyDiv w:val="1"/>
      <w:marLeft w:val="0"/>
      <w:marRight w:val="0"/>
      <w:marTop w:val="0"/>
      <w:marBottom w:val="0"/>
      <w:divBdr>
        <w:top w:val="none" w:sz="0" w:space="0" w:color="auto"/>
        <w:left w:val="none" w:sz="0" w:space="0" w:color="auto"/>
        <w:bottom w:val="none" w:sz="0" w:space="0" w:color="auto"/>
        <w:right w:val="none" w:sz="0" w:space="0" w:color="auto"/>
      </w:divBdr>
    </w:div>
    <w:div w:id="1626082438">
      <w:bodyDiv w:val="1"/>
      <w:marLeft w:val="0"/>
      <w:marRight w:val="0"/>
      <w:marTop w:val="0"/>
      <w:marBottom w:val="0"/>
      <w:divBdr>
        <w:top w:val="none" w:sz="0" w:space="0" w:color="auto"/>
        <w:left w:val="none" w:sz="0" w:space="0" w:color="auto"/>
        <w:bottom w:val="none" w:sz="0" w:space="0" w:color="auto"/>
        <w:right w:val="none" w:sz="0" w:space="0" w:color="auto"/>
      </w:divBdr>
    </w:div>
    <w:div w:id="181005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D237A-EDB3-48FC-B4A3-5C3A6850A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1021</TotalTime>
  <Pages>14</Pages>
  <Words>3488</Words>
  <Characters>19882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Ina-JAE Journal Template</vt:lpstr>
    </vt:vector>
  </TitlesOfParts>
  <Company>Texas A&amp;M University</Company>
  <LinksUpToDate>false</LinksUpToDate>
  <CharactersWithSpaces>23324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Ina-JAE Journal Template</dc:title>
  <dc:creator>JTEP</dc:creator>
  <cp:lastModifiedBy>SS</cp:lastModifiedBy>
  <cp:revision>32</cp:revision>
  <cp:lastPrinted>2008-02-28T17:04:00Z</cp:lastPrinted>
  <dcterms:created xsi:type="dcterms:W3CDTF">2022-10-24T05:10:00Z</dcterms:created>
  <dcterms:modified xsi:type="dcterms:W3CDTF">2022-12-11T07:23:00Z</dcterms:modified>
</cp:coreProperties>
</file>