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left w:val="none" w:sz="0" w:space="0" w:color="auto"/>
          <w:right w:val="none" w:sz="0" w:space="0" w:color="auto"/>
        </w:tblBorders>
        <w:tblLook w:val="04A0" w:firstRow="1" w:lastRow="0" w:firstColumn="1" w:lastColumn="0" w:noHBand="0" w:noVBand="1"/>
      </w:tblPr>
      <w:tblGrid>
        <w:gridCol w:w="2802"/>
        <w:gridCol w:w="6932"/>
      </w:tblGrid>
      <w:tr w:rsidR="004A3B4C" w:rsidRPr="00873BB3" w14:paraId="4519D257" w14:textId="77777777" w:rsidTr="00204900">
        <w:tc>
          <w:tcPr>
            <w:tcW w:w="9734" w:type="dxa"/>
            <w:gridSpan w:val="2"/>
          </w:tcPr>
          <w:p w14:paraId="2FB337FA" w14:textId="47040E67" w:rsidR="00EA29DD" w:rsidRPr="00873BB3" w:rsidRDefault="002D3181" w:rsidP="0094430E">
            <w:pPr>
              <w:pStyle w:val="NoSpacing"/>
              <w:rPr>
                <w:rFonts w:ascii="Times New Roman" w:hAnsi="Times New Roman" w:cs="Times New Roman"/>
                <w:noProof/>
                <w:sz w:val="8"/>
                <w:szCs w:val="8"/>
              </w:rPr>
            </w:pPr>
            <w:r w:rsidRPr="00873BB3">
              <w:rPr>
                <w:rFonts w:ascii="Times New Roman" w:hAnsi="Times New Roman" w:cs="Times New Roman"/>
                <w:noProof/>
              </w:rPr>
              <mc:AlternateContent>
                <mc:Choice Requires="wps">
                  <w:drawing>
                    <wp:anchor distT="45720" distB="45720" distL="114300" distR="114300" simplePos="0" relativeHeight="251610112" behindDoc="0" locked="0" layoutInCell="1" allowOverlap="1" wp14:anchorId="791B12EC" wp14:editId="5F213BB6">
                      <wp:simplePos x="0" y="0"/>
                      <wp:positionH relativeFrom="column">
                        <wp:posOffset>875855</wp:posOffset>
                      </wp:positionH>
                      <wp:positionV relativeFrom="paragraph">
                        <wp:posOffset>27267</wp:posOffset>
                      </wp:positionV>
                      <wp:extent cx="1665026" cy="209550"/>
                      <wp:effectExtent l="0" t="0" r="0" b="0"/>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026" cy="209550"/>
                              </a:xfrm>
                              <a:prstGeom prst="rect">
                                <a:avLst/>
                              </a:prstGeom>
                              <a:noFill/>
                              <a:ln w="9525">
                                <a:noFill/>
                                <a:miter lim="800000"/>
                                <a:headEnd/>
                                <a:tailEnd/>
                              </a:ln>
                            </wps:spPr>
                            <wps:txbx>
                              <w:txbxContent>
                                <w:p w14:paraId="58314CAB" w14:textId="2193ECB7" w:rsidR="002D3181" w:rsidRPr="00873BB3" w:rsidRDefault="002D3181">
                                  <w:pPr>
                                    <w:rPr>
                                      <w:rFonts w:ascii="Times New Roman" w:hAnsi="Times New Roman" w:cs="Times New Roman"/>
                                      <w:sz w:val="16"/>
                                      <w:szCs w:val="16"/>
                                    </w:rPr>
                                  </w:pPr>
                                  <w:r w:rsidRPr="00873BB3">
                                    <w:rPr>
                                      <w:rFonts w:ascii="Times New Roman" w:hAnsi="Times New Roman" w:cs="Times New Roman"/>
                                      <w:sz w:val="16"/>
                                      <w:szCs w:val="16"/>
                                    </w:rPr>
                                    <w:t>Vol.</w:t>
                                  </w:r>
                                  <w:r>
                                    <w:rPr>
                                      <w:rFonts w:ascii="Times New Roman" w:hAnsi="Times New Roman" w:cs="Times New Roman"/>
                                      <w:sz w:val="16"/>
                                      <w:szCs w:val="16"/>
                                    </w:rPr>
                                    <w:t xml:space="preserve"> </w:t>
                                  </w:r>
                                  <w:r w:rsidRPr="00873BB3">
                                    <w:rPr>
                                      <w:rFonts w:ascii="Times New Roman" w:hAnsi="Times New Roman" w:cs="Times New Roman"/>
                                      <w:sz w:val="16"/>
                                      <w:szCs w:val="16"/>
                                    </w:rPr>
                                    <w:t>1</w:t>
                                  </w:r>
                                  <w:r>
                                    <w:rPr>
                                      <w:rFonts w:ascii="Times New Roman" w:hAnsi="Times New Roman" w:cs="Times New Roman"/>
                                      <w:sz w:val="16"/>
                                      <w:szCs w:val="16"/>
                                    </w:rPr>
                                    <w:t>4</w:t>
                                  </w:r>
                                  <w:r w:rsidRPr="00873BB3">
                                    <w:rPr>
                                      <w:rFonts w:ascii="Times New Roman" w:hAnsi="Times New Roman" w:cs="Times New Roman"/>
                                      <w:sz w:val="16"/>
                                      <w:szCs w:val="16"/>
                                    </w:rPr>
                                    <w:t>,</w:t>
                                  </w:r>
                                  <w:r>
                                    <w:rPr>
                                      <w:rFonts w:ascii="Times New Roman" w:hAnsi="Times New Roman" w:cs="Times New Roman"/>
                                      <w:sz w:val="16"/>
                                      <w:szCs w:val="16"/>
                                    </w:rPr>
                                    <w:t xml:space="preserve"> </w:t>
                                  </w:r>
                                  <w:r w:rsidRPr="00873BB3">
                                    <w:rPr>
                                      <w:rFonts w:ascii="Times New Roman" w:hAnsi="Times New Roman" w:cs="Times New Roman"/>
                                      <w:sz w:val="16"/>
                                      <w:szCs w:val="16"/>
                                    </w:rPr>
                                    <w:t>No.</w:t>
                                  </w:r>
                                  <w:r>
                                    <w:rPr>
                                      <w:rFonts w:ascii="Times New Roman" w:hAnsi="Times New Roman" w:cs="Times New Roman"/>
                                      <w:sz w:val="16"/>
                                      <w:szCs w:val="16"/>
                                    </w:rPr>
                                    <w:t xml:space="preserve"> 4 </w:t>
                                  </w:r>
                                  <w:r w:rsidRPr="00873BB3">
                                    <w:rPr>
                                      <w:rFonts w:ascii="Times New Roman" w:hAnsi="Times New Roman" w:cs="Times New Roman"/>
                                      <w:sz w:val="16"/>
                                      <w:szCs w:val="16"/>
                                    </w:rPr>
                                    <w:t>(202</w:t>
                                  </w:r>
                                  <w:r>
                                    <w:rPr>
                                      <w:rFonts w:ascii="Times New Roman" w:hAnsi="Times New Roman" w:cs="Times New Roman"/>
                                      <w:sz w:val="16"/>
                                      <w:szCs w:val="16"/>
                                    </w:rPr>
                                    <w:t>5</w:t>
                                  </w:r>
                                  <w:r w:rsidRPr="00873BB3">
                                    <w:rPr>
                                      <w:rFonts w:ascii="Times New Roman" w:hAnsi="Times New Roman" w:cs="Times New Roman"/>
                                      <w:sz w:val="16"/>
                                      <w:szCs w:val="16"/>
                                    </w:rPr>
                                    <w:t>):</w:t>
                                  </w:r>
                                  <w:r>
                                    <w:rPr>
                                      <w:rFonts w:ascii="Times New Roman" w:hAnsi="Times New Roman" w:cs="Times New Roman"/>
                                      <w:sz w:val="16"/>
                                      <w:szCs w:val="16"/>
                                    </w:rPr>
                                    <w:t xml:space="preserve"> 1222 - 1232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B12EC" id="_x0000_t202" coordsize="21600,21600" o:spt="202" path="m,l,21600r21600,l21600,xe">
                      <v:stroke joinstyle="miter"/>
                      <v:path gradientshapeok="t" o:connecttype="rect"/>
                    </v:shapetype>
                    <v:shape id="Kotak Teks 2" o:spid="_x0000_s1026" type="#_x0000_t202" style="position:absolute;margin-left:68.95pt;margin-top:2.15pt;width:131.1pt;height:16.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" filled="f" stroked="f">
                      <v:textbox>
                        <w:txbxContent>
                          <w:p w14:paraId="58314CAB" w14:textId="2193ECB7" w:rsidR="002D3181" w:rsidRPr="00873BB3" w:rsidRDefault="002D3181">
                            <w:pPr>
                              <w:rPr>
                                <w:rFonts w:ascii="Times New Roman" w:hAnsi="Times New Roman" w:cs="Times New Roman"/>
                                <w:sz w:val="16"/>
                                <w:szCs w:val="16"/>
                              </w:rPr>
                            </w:pPr>
                            <w:r w:rsidRPr="00873BB3">
                              <w:rPr>
                                <w:rFonts w:ascii="Times New Roman" w:hAnsi="Times New Roman" w:cs="Times New Roman"/>
                                <w:sz w:val="16"/>
                                <w:szCs w:val="16"/>
                              </w:rPr>
                              <w:t>Vol.</w:t>
                            </w:r>
                            <w:r>
                              <w:rPr>
                                <w:rFonts w:ascii="Times New Roman" w:hAnsi="Times New Roman" w:cs="Times New Roman"/>
                                <w:sz w:val="16"/>
                                <w:szCs w:val="16"/>
                              </w:rPr>
                              <w:t xml:space="preserve"> </w:t>
                            </w:r>
                            <w:r w:rsidRPr="00873BB3">
                              <w:rPr>
                                <w:rFonts w:ascii="Times New Roman" w:hAnsi="Times New Roman" w:cs="Times New Roman"/>
                                <w:sz w:val="16"/>
                                <w:szCs w:val="16"/>
                              </w:rPr>
                              <w:t>1</w:t>
                            </w:r>
                            <w:r>
                              <w:rPr>
                                <w:rFonts w:ascii="Times New Roman" w:hAnsi="Times New Roman" w:cs="Times New Roman"/>
                                <w:sz w:val="16"/>
                                <w:szCs w:val="16"/>
                              </w:rPr>
                              <w:t>4</w:t>
                            </w:r>
                            <w:r w:rsidRPr="00873BB3">
                              <w:rPr>
                                <w:rFonts w:ascii="Times New Roman" w:hAnsi="Times New Roman" w:cs="Times New Roman"/>
                                <w:sz w:val="16"/>
                                <w:szCs w:val="16"/>
                              </w:rPr>
                              <w:t>,</w:t>
                            </w:r>
                            <w:r>
                              <w:rPr>
                                <w:rFonts w:ascii="Times New Roman" w:hAnsi="Times New Roman" w:cs="Times New Roman"/>
                                <w:sz w:val="16"/>
                                <w:szCs w:val="16"/>
                              </w:rPr>
                              <w:t xml:space="preserve"> </w:t>
                            </w:r>
                            <w:r w:rsidRPr="00873BB3">
                              <w:rPr>
                                <w:rFonts w:ascii="Times New Roman" w:hAnsi="Times New Roman" w:cs="Times New Roman"/>
                                <w:sz w:val="16"/>
                                <w:szCs w:val="16"/>
                              </w:rPr>
                              <w:t>No.</w:t>
                            </w:r>
                            <w:r>
                              <w:rPr>
                                <w:rFonts w:ascii="Times New Roman" w:hAnsi="Times New Roman" w:cs="Times New Roman"/>
                                <w:sz w:val="16"/>
                                <w:szCs w:val="16"/>
                              </w:rPr>
                              <w:t xml:space="preserve"> 4 </w:t>
                            </w:r>
                            <w:r w:rsidRPr="00873BB3">
                              <w:rPr>
                                <w:rFonts w:ascii="Times New Roman" w:hAnsi="Times New Roman" w:cs="Times New Roman"/>
                                <w:sz w:val="16"/>
                                <w:szCs w:val="16"/>
                              </w:rPr>
                              <w:t>(202</w:t>
                            </w:r>
                            <w:r>
                              <w:rPr>
                                <w:rFonts w:ascii="Times New Roman" w:hAnsi="Times New Roman" w:cs="Times New Roman"/>
                                <w:sz w:val="16"/>
                                <w:szCs w:val="16"/>
                              </w:rPr>
                              <w:t>5</w:t>
                            </w:r>
                            <w:r w:rsidRPr="00873BB3">
                              <w:rPr>
                                <w:rFonts w:ascii="Times New Roman" w:hAnsi="Times New Roman" w:cs="Times New Roman"/>
                                <w:sz w:val="16"/>
                                <w:szCs w:val="16"/>
                              </w:rPr>
                              <w:t>):</w:t>
                            </w:r>
                            <w:r>
                              <w:rPr>
                                <w:rFonts w:ascii="Times New Roman" w:hAnsi="Times New Roman" w:cs="Times New Roman"/>
                                <w:sz w:val="16"/>
                                <w:szCs w:val="16"/>
                              </w:rPr>
                              <w:t xml:space="preserve"> 1222 - 1232</w:t>
                            </w:r>
                          </w:p>
                        </w:txbxContent>
                      </v:textbox>
                    </v:shape>
                  </w:pict>
                </mc:Fallback>
              </mc:AlternateContent>
            </w:r>
            <w:r w:rsidR="005E5FFE" w:rsidRPr="00873BB3">
              <w:rPr>
                <w:rFonts w:ascii="Times New Roman" w:hAnsi="Times New Roman" w:cs="Times New Roman"/>
                <w:noProof/>
              </w:rPr>
              <mc:AlternateContent>
                <mc:Choice Requires="wps">
                  <w:drawing>
                    <wp:anchor distT="45720" distB="45720" distL="114300" distR="114300" simplePos="0" relativeHeight="251611136" behindDoc="0" locked="0" layoutInCell="1" allowOverlap="1" wp14:anchorId="0FCD4067" wp14:editId="78837BCF">
                      <wp:simplePos x="0" y="0"/>
                      <wp:positionH relativeFrom="column">
                        <wp:posOffset>3116671</wp:posOffset>
                      </wp:positionH>
                      <wp:positionV relativeFrom="paragraph">
                        <wp:posOffset>30901</wp:posOffset>
                      </wp:positionV>
                      <wp:extent cx="2257631" cy="241300"/>
                      <wp:effectExtent l="0" t="0" r="0" b="6350"/>
                      <wp:wrapNone/>
                      <wp:docPr id="1559805988"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631" cy="241300"/>
                              </a:xfrm>
                              <a:prstGeom prst="rect">
                                <a:avLst/>
                              </a:prstGeom>
                              <a:noFill/>
                              <a:ln w="9525">
                                <a:noFill/>
                                <a:miter lim="800000"/>
                                <a:headEnd/>
                                <a:tailEnd/>
                              </a:ln>
                            </wps:spPr>
                            <wps:txbx>
                              <w:txbxContent>
                                <w:p w14:paraId="761F15EB" w14:textId="473BD893" w:rsidR="002D3181" w:rsidRPr="00583319" w:rsidRDefault="00BE7880" w:rsidP="003363CB">
                                  <w:pPr>
                                    <w:jc w:val="right"/>
                                    <w:rPr>
                                      <w:rFonts w:ascii="Times New Roman" w:hAnsi="Times New Roman" w:cs="Times New Roman"/>
                                      <w:sz w:val="16"/>
                                      <w:szCs w:val="16"/>
                                    </w:rPr>
                                  </w:pPr>
                                  <w:hyperlink r:id="rId8" w:history="1">
                                    <w:r w:rsidR="002D3181" w:rsidRPr="00E97E28">
                                      <w:rPr>
                                        <w:rStyle w:val="Hyperlink"/>
                                        <w:rFonts w:ascii="Times New Roman" w:hAnsi="Times New Roman" w:cs="Times New Roman"/>
                                        <w:sz w:val="16"/>
                                        <w:szCs w:val="16"/>
                                      </w:rPr>
                                      <w:t>http://dx.doi.org/10.23960/jtep-l.v14i4.1222-1232</w:t>
                                    </w:r>
                                  </w:hyperlink>
                                  <w:r w:rsidR="002D3181">
                                    <w:rPr>
                                      <w:rFonts w:ascii="Times New Roman" w:hAnsi="Times New Roman" w:cs="Times New Roman"/>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D4067" id="_x0000_s1027" type="#_x0000_t202" style="position:absolute;margin-left:245.4pt;margin-top:2.45pt;width:177.75pt;height:19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" filled="f" stroked="f">
                      <v:textbox>
                        <w:txbxContent>
                          <w:p w14:paraId="761F15EB" w14:textId="473BD893" w:rsidR="002D3181" w:rsidRPr="00583319" w:rsidRDefault="00BE7880" w:rsidP="003363CB">
                            <w:pPr>
                              <w:jc w:val="right"/>
                              <w:rPr>
                                <w:rFonts w:ascii="Times New Roman" w:hAnsi="Times New Roman" w:cs="Times New Roman"/>
                                <w:sz w:val="16"/>
                                <w:szCs w:val="16"/>
                              </w:rPr>
                            </w:pPr>
                            <w:hyperlink r:id="rId9" w:history="1">
                              <w:r w:rsidR="002D3181" w:rsidRPr="00E97E28">
                                <w:rPr>
                                  <w:rStyle w:val="Hyperlink"/>
                                  <w:rFonts w:ascii="Times New Roman" w:hAnsi="Times New Roman" w:cs="Times New Roman"/>
                                  <w:sz w:val="16"/>
                                  <w:szCs w:val="16"/>
                                </w:rPr>
                                <w:t>http://dx.doi.org/10.23960/jtep-l.v14i4.1222-1232</w:t>
                              </w:r>
                            </w:hyperlink>
                            <w:r w:rsidR="002D3181">
                              <w:rPr>
                                <w:rFonts w:ascii="Times New Roman" w:hAnsi="Times New Roman" w:cs="Times New Roman"/>
                                <w:sz w:val="16"/>
                                <w:szCs w:val="16"/>
                              </w:rPr>
                              <w:t xml:space="preserve"> </w:t>
                            </w:r>
                          </w:p>
                        </w:txbxContent>
                      </v:textbox>
                    </v:shape>
                  </w:pict>
                </mc:Fallback>
              </mc:AlternateContent>
            </w:r>
          </w:p>
          <w:p w14:paraId="72A245EF" w14:textId="22DD2961" w:rsidR="0094430E" w:rsidRPr="00873BB3" w:rsidRDefault="0094430E" w:rsidP="0094430E">
            <w:pPr>
              <w:pStyle w:val="NoSpacing"/>
              <w:rPr>
                <w:rFonts w:ascii="Times New Roman" w:hAnsi="Times New Roman" w:cs="Times New Roman"/>
                <w:noProof/>
              </w:rPr>
            </w:pPr>
            <w:r w:rsidRPr="00873BB3">
              <w:rPr>
                <w:rFonts w:ascii="Times New Roman" w:hAnsi="Times New Roman" w:cs="Times New Roman"/>
                <w:noProof/>
              </w:rPr>
              <w:drawing>
                <wp:inline distT="0" distB="0" distL="0" distR="0" wp14:anchorId="5965E7AA" wp14:editId="28AC7C6F">
                  <wp:extent cx="6019165" cy="904875"/>
                  <wp:effectExtent l="0" t="0" r="635" b="9525"/>
                  <wp:docPr id="97334538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45388" name="Gambar 973345388"/>
                          <pic:cNvPicPr/>
                        </pic:nvPicPr>
                        <pic:blipFill>
                          <a:blip r:embed="rId10">
                            <a:extLst>
                              <a:ext uri="{28A0092B-C50C-407E-A947-70E740481C1C}">
                                <a14:useLocalDpi xmlns:a14="http://schemas.microsoft.com/office/drawing/2010/main" val="0"/>
                              </a:ext>
                            </a:extLst>
                          </a:blip>
                          <a:stretch>
                            <a:fillRect/>
                          </a:stretch>
                        </pic:blipFill>
                        <pic:spPr>
                          <a:xfrm>
                            <a:off x="0" y="0"/>
                            <a:ext cx="6039300" cy="907902"/>
                          </a:xfrm>
                          <a:prstGeom prst="rect">
                            <a:avLst/>
                          </a:prstGeom>
                        </pic:spPr>
                      </pic:pic>
                    </a:graphicData>
                  </a:graphic>
                </wp:inline>
              </w:drawing>
            </w:r>
          </w:p>
          <w:p w14:paraId="592A4159" w14:textId="4F90FA67" w:rsidR="0094430E" w:rsidRPr="00873BB3" w:rsidRDefault="0094430E" w:rsidP="0094430E">
            <w:pPr>
              <w:pStyle w:val="NoSpacing"/>
              <w:rPr>
                <w:rFonts w:ascii="Times New Roman" w:hAnsi="Times New Roman" w:cs="Times New Roman"/>
                <w:sz w:val="8"/>
                <w:szCs w:val="8"/>
              </w:rPr>
            </w:pPr>
          </w:p>
        </w:tc>
      </w:tr>
      <w:tr w:rsidR="004A3B4C" w:rsidRPr="00873BB3" w14:paraId="229E356E" w14:textId="77777777" w:rsidTr="00204900">
        <w:tc>
          <w:tcPr>
            <w:tcW w:w="9734" w:type="dxa"/>
            <w:gridSpan w:val="2"/>
            <w:tcBorders>
              <w:bottom w:val="single" w:sz="4" w:space="0" w:color="auto"/>
            </w:tcBorders>
          </w:tcPr>
          <w:p w14:paraId="649B8F12" w14:textId="77777777" w:rsidR="00EA29DD" w:rsidRPr="00BD304D" w:rsidRDefault="00EA29DD">
            <w:pPr>
              <w:rPr>
                <w:rFonts w:ascii="Times New Roman" w:hAnsi="Times New Roman" w:cs="Times New Roman"/>
                <w:sz w:val="4"/>
                <w:szCs w:val="14"/>
              </w:rPr>
            </w:pPr>
          </w:p>
          <w:p w14:paraId="3499C0CE" w14:textId="1E0D5B0D" w:rsidR="0094430E" w:rsidRPr="00873BB3" w:rsidRDefault="00937EEC" w:rsidP="00191732">
            <w:pPr>
              <w:spacing w:before="360"/>
              <w:jc w:val="both"/>
              <w:rPr>
                <w:rFonts w:ascii="Times New Roman" w:hAnsi="Times New Roman" w:cs="Times New Roman"/>
                <w:b/>
                <w:bCs/>
                <w:sz w:val="28"/>
                <w:szCs w:val="28"/>
              </w:rPr>
            </w:pPr>
            <w:r w:rsidRPr="00937EEC">
              <w:rPr>
                <w:rFonts w:ascii="Times New Roman" w:hAnsi="Times New Roman" w:cs="Times New Roman"/>
                <w:b/>
                <w:bCs/>
                <w:sz w:val="28"/>
                <w:szCs w:val="28"/>
              </w:rPr>
              <w:t>Influence of Fertilizer and Mulch Types on Growth and Yield of Curly Chili (</w:t>
            </w:r>
            <w:r w:rsidRPr="00937EEC">
              <w:rPr>
                <w:rFonts w:ascii="Times New Roman" w:hAnsi="Times New Roman" w:cs="Times New Roman"/>
                <w:b/>
                <w:bCs/>
                <w:i/>
                <w:sz w:val="28"/>
                <w:szCs w:val="28"/>
              </w:rPr>
              <w:t>Capsicum annuum</w:t>
            </w:r>
            <w:r w:rsidRPr="00937EEC">
              <w:rPr>
                <w:rFonts w:ascii="Times New Roman" w:hAnsi="Times New Roman" w:cs="Times New Roman"/>
                <w:b/>
                <w:bCs/>
                <w:sz w:val="28"/>
                <w:szCs w:val="28"/>
              </w:rPr>
              <w:t xml:space="preserve"> L.)</w:t>
            </w:r>
          </w:p>
          <w:p w14:paraId="07B64C2D" w14:textId="77777777" w:rsidR="00B15772" w:rsidRPr="00E2750F" w:rsidRDefault="00B15772" w:rsidP="00F55FE9">
            <w:pPr>
              <w:jc w:val="both"/>
              <w:rPr>
                <w:rFonts w:ascii="Times New Roman" w:hAnsi="Times New Roman" w:cs="Times New Roman"/>
                <w:sz w:val="20"/>
              </w:rPr>
            </w:pPr>
          </w:p>
          <w:p w14:paraId="268A222F" w14:textId="7872DF27" w:rsidR="00B15772" w:rsidRPr="00937EEC" w:rsidRDefault="00EE6C0A" w:rsidP="00C80D0B">
            <w:pPr>
              <w:tabs>
                <w:tab w:val="left" w:pos="7484"/>
              </w:tabs>
              <w:jc w:val="both"/>
              <w:rPr>
                <w:rFonts w:ascii="Times New Roman" w:hAnsi="Times New Roman" w:cs="Times New Roman"/>
                <w:sz w:val="24"/>
                <w:szCs w:val="24"/>
                <w:vertAlign w:val="superscript"/>
              </w:rPr>
            </w:pPr>
            <w:r w:rsidRPr="00EE6C0A">
              <w:rPr>
                <w:rFonts w:ascii="Times New Roman" w:hAnsi="Times New Roman" w:cs="Times New Roman"/>
                <w:sz w:val="24"/>
                <w:szCs w:val="24"/>
              </w:rPr>
              <w:t>Jeane Claudea Tanjung</w:t>
            </w:r>
            <w:r w:rsidR="00937EEC">
              <w:rPr>
                <w:rFonts w:ascii="Times New Roman" w:hAnsi="Times New Roman" w:cs="Times New Roman"/>
                <w:sz w:val="24"/>
                <w:szCs w:val="24"/>
                <w:vertAlign w:val="superscript"/>
              </w:rPr>
              <w:t>1</w:t>
            </w:r>
            <w:r w:rsidRPr="00EE6C0A">
              <w:rPr>
                <w:rFonts w:ascii="Times New Roman" w:hAnsi="Times New Roman" w:cs="Times New Roman"/>
                <w:sz w:val="24"/>
                <w:szCs w:val="24"/>
              </w:rPr>
              <w:t>, Bayu Dwi Apri Nugroho</w:t>
            </w:r>
            <w:r w:rsidR="00937EEC">
              <w:rPr>
                <w:rFonts w:ascii="Times New Roman" w:hAnsi="Times New Roman" w:cs="Times New Roman"/>
                <w:sz w:val="24"/>
                <w:szCs w:val="24"/>
                <w:vertAlign w:val="superscript"/>
              </w:rPr>
              <w:t>1</w:t>
            </w:r>
            <w:r w:rsidR="00534D35" w:rsidRPr="009D315B">
              <w:rPr>
                <w:rFonts w:ascii="Times New Roman" w:hAnsi="Times New Roman" w:cs="Times New Roman"/>
                <w:sz w:val="24"/>
                <w:szCs w:val="24"/>
                <w:vertAlign w:val="superscript"/>
              </w:rPr>
              <w:t>,</w:t>
            </w:r>
            <w:r w:rsidR="00534D35" w:rsidRPr="00204900">
              <w:rPr>
                <w:rFonts w:ascii="Times New Roman" w:hAnsi="Times New Roman" w:cs="Times New Roman"/>
                <w:sz w:val="24"/>
                <w:szCs w:val="24"/>
                <w:vertAlign w:val="superscript"/>
              </w:rPr>
              <w:sym w:font="Wingdings" w:char="F02A"/>
            </w:r>
            <w:r w:rsidRPr="00EE6C0A">
              <w:rPr>
                <w:rFonts w:ascii="Times New Roman" w:hAnsi="Times New Roman" w:cs="Times New Roman"/>
                <w:sz w:val="24"/>
                <w:szCs w:val="24"/>
              </w:rPr>
              <w:t>, Hanggar Ganara Mawandha</w:t>
            </w:r>
            <w:r w:rsidR="00937EEC">
              <w:rPr>
                <w:rFonts w:ascii="Times New Roman" w:hAnsi="Times New Roman" w:cs="Times New Roman"/>
                <w:sz w:val="24"/>
                <w:szCs w:val="24"/>
                <w:vertAlign w:val="superscript"/>
              </w:rPr>
              <w:t>1</w:t>
            </w:r>
            <w:r w:rsidRPr="00EE6C0A">
              <w:rPr>
                <w:rFonts w:ascii="Times New Roman" w:hAnsi="Times New Roman" w:cs="Times New Roman"/>
                <w:sz w:val="24"/>
                <w:szCs w:val="24"/>
              </w:rPr>
              <w:t>, Aristya Ardhitama</w:t>
            </w:r>
            <w:r w:rsidR="00937EEC">
              <w:rPr>
                <w:rFonts w:ascii="Times New Roman" w:hAnsi="Times New Roman" w:cs="Times New Roman"/>
                <w:sz w:val="24"/>
                <w:szCs w:val="24"/>
                <w:vertAlign w:val="superscript"/>
              </w:rPr>
              <w:t>1</w:t>
            </w:r>
            <w:r w:rsidR="00B760E3">
              <w:rPr>
                <w:rFonts w:ascii="Times New Roman" w:hAnsi="Times New Roman" w:cs="Times New Roman"/>
                <w:sz w:val="24"/>
                <w:szCs w:val="24"/>
                <w:vertAlign w:val="superscript"/>
              </w:rPr>
              <w:t>,</w:t>
            </w:r>
            <w:r w:rsidR="00143E22">
              <w:rPr>
                <w:rFonts w:ascii="Times New Roman" w:hAnsi="Times New Roman" w:cs="Times New Roman"/>
                <w:sz w:val="24"/>
                <w:szCs w:val="24"/>
                <w:vertAlign w:val="superscript"/>
              </w:rPr>
              <w:t>2</w:t>
            </w:r>
            <w:r w:rsidRPr="00EE6C0A">
              <w:rPr>
                <w:rFonts w:ascii="Times New Roman" w:hAnsi="Times New Roman" w:cs="Times New Roman"/>
                <w:sz w:val="24"/>
                <w:szCs w:val="24"/>
              </w:rPr>
              <w:t>, Indah Retno Wulan</w:t>
            </w:r>
            <w:r w:rsidR="00937EEC">
              <w:rPr>
                <w:rFonts w:ascii="Times New Roman" w:hAnsi="Times New Roman" w:cs="Times New Roman"/>
                <w:sz w:val="24"/>
                <w:szCs w:val="24"/>
                <w:vertAlign w:val="superscript"/>
              </w:rPr>
              <w:t>1</w:t>
            </w:r>
            <w:r w:rsidR="00BD304D">
              <w:rPr>
                <w:rFonts w:ascii="Times New Roman" w:hAnsi="Times New Roman" w:cs="Times New Roman"/>
                <w:sz w:val="24"/>
                <w:szCs w:val="24"/>
                <w:vertAlign w:val="superscript"/>
              </w:rPr>
              <w:t>,</w:t>
            </w:r>
            <w:r w:rsidR="00143E22">
              <w:rPr>
                <w:rFonts w:ascii="Times New Roman" w:hAnsi="Times New Roman" w:cs="Times New Roman"/>
                <w:sz w:val="24"/>
                <w:szCs w:val="24"/>
                <w:vertAlign w:val="superscript"/>
              </w:rPr>
              <w:t>2</w:t>
            </w:r>
          </w:p>
          <w:p w14:paraId="63BB1952" w14:textId="77777777" w:rsidR="00B15772" w:rsidRPr="00E2750F" w:rsidRDefault="00B15772" w:rsidP="00F55FE9">
            <w:pPr>
              <w:jc w:val="both"/>
              <w:rPr>
                <w:rFonts w:ascii="Times New Roman" w:hAnsi="Times New Roman" w:cs="Times New Roman"/>
                <w:sz w:val="20"/>
              </w:rPr>
            </w:pPr>
          </w:p>
          <w:p w14:paraId="75BCA024" w14:textId="4C0504A9" w:rsidR="00C80D0B" w:rsidRDefault="00B15772" w:rsidP="00EE6C0A">
            <w:pPr>
              <w:spacing w:after="80"/>
              <w:ind w:left="176" w:hanging="142"/>
              <w:jc w:val="both"/>
              <w:rPr>
                <w:rFonts w:ascii="Times New Roman" w:hAnsi="Times New Roman" w:cs="Times New Roman"/>
                <w:sz w:val="16"/>
                <w:szCs w:val="16"/>
              </w:rPr>
            </w:pPr>
            <w:r w:rsidRPr="00873BB3">
              <w:rPr>
                <w:rFonts w:ascii="Times New Roman" w:hAnsi="Times New Roman" w:cs="Times New Roman"/>
                <w:sz w:val="16"/>
                <w:szCs w:val="16"/>
                <w:vertAlign w:val="superscript"/>
              </w:rPr>
              <w:t>1</w:t>
            </w:r>
            <w:r w:rsidR="00805679">
              <w:rPr>
                <w:rFonts w:ascii="Times New Roman" w:hAnsi="Times New Roman" w:cs="Times New Roman"/>
                <w:sz w:val="16"/>
                <w:szCs w:val="16"/>
                <w:vertAlign w:val="superscript"/>
              </w:rPr>
              <w:t xml:space="preserve">   </w:t>
            </w:r>
            <w:r w:rsidR="00EE6C0A" w:rsidRPr="00EE6C0A">
              <w:rPr>
                <w:rFonts w:ascii="Times New Roman" w:hAnsi="Times New Roman" w:cs="Times New Roman"/>
                <w:sz w:val="16"/>
                <w:szCs w:val="16"/>
              </w:rPr>
              <w:t>Department of Agricultural and Biosystem Engin</w:t>
            </w:r>
            <w:r w:rsidR="00EE6C0A">
              <w:rPr>
                <w:rFonts w:ascii="Times New Roman" w:hAnsi="Times New Roman" w:cs="Times New Roman"/>
                <w:sz w:val="16"/>
                <w:szCs w:val="16"/>
              </w:rPr>
              <w:t xml:space="preserve">eering, </w:t>
            </w:r>
            <w:r w:rsidR="008F4EC8">
              <w:rPr>
                <w:rFonts w:ascii="Times New Roman" w:hAnsi="Times New Roman" w:cs="Times New Roman"/>
                <w:sz w:val="16"/>
                <w:szCs w:val="16"/>
              </w:rPr>
              <w:t>Universitas Gadjah Mada</w:t>
            </w:r>
            <w:r w:rsidR="00EE6C0A">
              <w:rPr>
                <w:rFonts w:ascii="Times New Roman" w:hAnsi="Times New Roman" w:cs="Times New Roman"/>
                <w:sz w:val="16"/>
                <w:szCs w:val="16"/>
              </w:rPr>
              <w:t xml:space="preserve">, </w:t>
            </w:r>
            <w:r w:rsidR="00EE6C0A" w:rsidRPr="00EE6C0A">
              <w:rPr>
                <w:rFonts w:ascii="Times New Roman" w:hAnsi="Times New Roman" w:cs="Times New Roman"/>
                <w:sz w:val="16"/>
                <w:szCs w:val="16"/>
              </w:rPr>
              <w:t>Yogyakarta</w:t>
            </w:r>
            <w:r w:rsidR="007E1A8A" w:rsidRPr="007E1A8A">
              <w:rPr>
                <w:rFonts w:ascii="Times New Roman" w:hAnsi="Times New Roman" w:cs="Times New Roman"/>
                <w:sz w:val="16"/>
                <w:szCs w:val="16"/>
              </w:rPr>
              <w:t>,</w:t>
            </w:r>
            <w:r w:rsidR="00805679">
              <w:rPr>
                <w:rFonts w:ascii="Times New Roman" w:hAnsi="Times New Roman" w:cs="Times New Roman"/>
                <w:sz w:val="16"/>
                <w:szCs w:val="16"/>
              </w:rPr>
              <w:t xml:space="preserve"> </w:t>
            </w:r>
            <w:r w:rsidR="00C80D0B" w:rsidRPr="00C80D0B">
              <w:rPr>
                <w:rFonts w:ascii="Times New Roman" w:hAnsi="Times New Roman" w:cs="Times New Roman"/>
                <w:sz w:val="16"/>
                <w:szCs w:val="16"/>
              </w:rPr>
              <w:t>INDONESIA</w:t>
            </w:r>
            <w:r w:rsidR="007E1A8A">
              <w:rPr>
                <w:rFonts w:ascii="Times New Roman" w:hAnsi="Times New Roman" w:cs="Times New Roman"/>
                <w:sz w:val="16"/>
                <w:szCs w:val="16"/>
              </w:rPr>
              <w:t>.</w:t>
            </w:r>
          </w:p>
          <w:p w14:paraId="1FDDCAE0" w14:textId="7793D6C5" w:rsidR="00534D35" w:rsidRDefault="00534D35" w:rsidP="00B760E3">
            <w:pPr>
              <w:ind w:left="176" w:hanging="142"/>
              <w:jc w:val="both"/>
              <w:rPr>
                <w:rFonts w:ascii="Times New Roman" w:hAnsi="Times New Roman" w:cs="Times New Roman"/>
                <w:sz w:val="16"/>
                <w:szCs w:val="16"/>
              </w:rPr>
            </w:pPr>
            <w:r>
              <w:rPr>
                <w:rFonts w:ascii="Times New Roman" w:hAnsi="Times New Roman" w:cs="Times New Roman"/>
                <w:sz w:val="16"/>
                <w:szCs w:val="16"/>
                <w:vertAlign w:val="superscript"/>
              </w:rPr>
              <w:t xml:space="preserve">2   </w:t>
            </w:r>
            <w:r w:rsidRPr="00534D35">
              <w:rPr>
                <w:rFonts w:ascii="Times New Roman" w:hAnsi="Times New Roman" w:cs="Times New Roman"/>
                <w:sz w:val="16"/>
                <w:szCs w:val="16"/>
              </w:rPr>
              <w:t>BMKG – Climatology Station of Yogyakarta, Jl. Kabupaten Km. 5.5 Duwet, Sendangdadi, Mlati, Sleman, Yogyakarta</w:t>
            </w:r>
            <w:r w:rsidRPr="007E1A8A">
              <w:rPr>
                <w:rFonts w:ascii="Times New Roman" w:hAnsi="Times New Roman" w:cs="Times New Roman"/>
                <w:sz w:val="16"/>
                <w:szCs w:val="16"/>
              </w:rPr>
              <w:t>,</w:t>
            </w:r>
            <w:r>
              <w:rPr>
                <w:rFonts w:ascii="Times New Roman" w:hAnsi="Times New Roman" w:cs="Times New Roman"/>
                <w:sz w:val="16"/>
                <w:szCs w:val="16"/>
              </w:rPr>
              <w:t xml:space="preserve"> </w:t>
            </w:r>
            <w:r w:rsidRPr="00C80D0B">
              <w:rPr>
                <w:rFonts w:ascii="Times New Roman" w:hAnsi="Times New Roman" w:cs="Times New Roman"/>
                <w:sz w:val="16"/>
                <w:szCs w:val="16"/>
              </w:rPr>
              <w:t>INDONESIA</w:t>
            </w:r>
            <w:r>
              <w:rPr>
                <w:rFonts w:ascii="Times New Roman" w:hAnsi="Times New Roman" w:cs="Times New Roman"/>
                <w:sz w:val="16"/>
                <w:szCs w:val="16"/>
              </w:rPr>
              <w:t>.</w:t>
            </w:r>
          </w:p>
          <w:p w14:paraId="740C9ADE" w14:textId="229DA329" w:rsidR="00B15772" w:rsidRPr="00BD304D" w:rsidRDefault="00B15772" w:rsidP="00EE6C0A">
            <w:pPr>
              <w:ind w:left="174" w:hanging="142"/>
              <w:jc w:val="both"/>
              <w:rPr>
                <w:rFonts w:ascii="Times New Roman" w:hAnsi="Times New Roman" w:cs="Times New Roman"/>
                <w:sz w:val="16"/>
              </w:rPr>
            </w:pPr>
          </w:p>
        </w:tc>
      </w:tr>
      <w:tr w:rsidR="004A3B4C" w:rsidRPr="00873BB3" w14:paraId="66CE3B73" w14:textId="77777777" w:rsidTr="00004BB6">
        <w:tc>
          <w:tcPr>
            <w:tcW w:w="2802" w:type="dxa"/>
            <w:vMerge w:val="restart"/>
            <w:tcBorders>
              <w:right w:val="nil"/>
            </w:tcBorders>
          </w:tcPr>
          <w:p w14:paraId="5AA61940" w14:textId="666A2DF5" w:rsidR="0089398D" w:rsidRPr="00873BB3" w:rsidRDefault="0089398D">
            <w:pPr>
              <w:rPr>
                <w:rFonts w:ascii="Times New Roman" w:hAnsi="Times New Roman" w:cs="Times New Roman"/>
                <w:sz w:val="10"/>
                <w:szCs w:val="10"/>
              </w:rPr>
            </w:pPr>
          </w:p>
          <w:p w14:paraId="2F2C74CE" w14:textId="7E6A9F50" w:rsidR="0089398D" w:rsidRPr="00873BB3" w:rsidRDefault="0089398D">
            <w:pPr>
              <w:rPr>
                <w:rFonts w:ascii="Times New Roman" w:hAnsi="Times New Roman" w:cs="Times New Roman"/>
                <w:b/>
                <w:bCs/>
                <w:sz w:val="20"/>
                <w:szCs w:val="20"/>
              </w:rPr>
            </w:pPr>
            <w:r w:rsidRPr="00873BB3">
              <w:rPr>
                <w:rFonts w:ascii="Times New Roman" w:hAnsi="Times New Roman" w:cs="Times New Roman"/>
                <w:b/>
                <w:bCs/>
                <w:sz w:val="20"/>
                <w:szCs w:val="20"/>
              </w:rPr>
              <w:t>Article</w:t>
            </w:r>
            <w:r w:rsidR="00805679">
              <w:rPr>
                <w:rFonts w:ascii="Times New Roman" w:hAnsi="Times New Roman" w:cs="Times New Roman"/>
                <w:b/>
                <w:bCs/>
                <w:sz w:val="20"/>
                <w:szCs w:val="20"/>
              </w:rPr>
              <w:t xml:space="preserve"> </w:t>
            </w:r>
            <w:r w:rsidRPr="00873BB3">
              <w:rPr>
                <w:rFonts w:ascii="Times New Roman" w:hAnsi="Times New Roman" w:cs="Times New Roman"/>
                <w:b/>
                <w:bCs/>
                <w:sz w:val="20"/>
                <w:szCs w:val="20"/>
              </w:rPr>
              <w:t>History:</w:t>
            </w:r>
          </w:p>
          <w:p w14:paraId="515EB0F0" w14:textId="77777777" w:rsidR="0089398D" w:rsidRPr="00873BB3" w:rsidRDefault="0089398D">
            <w:pPr>
              <w:rPr>
                <w:rFonts w:ascii="Times New Roman" w:hAnsi="Times New Roman" w:cs="Times New Roman"/>
                <w:b/>
                <w:bCs/>
                <w:sz w:val="10"/>
                <w:szCs w:val="10"/>
              </w:rPr>
            </w:pPr>
          </w:p>
          <w:p w14:paraId="67CFB617" w14:textId="2E07DED9" w:rsidR="0089398D" w:rsidRPr="00873BB3" w:rsidRDefault="0089398D">
            <w:pPr>
              <w:rPr>
                <w:rFonts w:ascii="Times New Roman" w:hAnsi="Times New Roman" w:cs="Times New Roman"/>
                <w:sz w:val="16"/>
                <w:szCs w:val="16"/>
              </w:rPr>
            </w:pPr>
            <w:r w:rsidRPr="00873BB3">
              <w:rPr>
                <w:rFonts w:ascii="Times New Roman" w:hAnsi="Times New Roman" w:cs="Times New Roman"/>
                <w:sz w:val="16"/>
                <w:szCs w:val="16"/>
              </w:rPr>
              <w:t>Received</w:t>
            </w:r>
            <w:r w:rsidR="00805679">
              <w:rPr>
                <w:rFonts w:ascii="Times New Roman" w:hAnsi="Times New Roman" w:cs="Times New Roman"/>
                <w:sz w:val="16"/>
                <w:szCs w:val="16"/>
              </w:rPr>
              <w:t xml:space="preserve">  </w:t>
            </w:r>
            <w:r w:rsidRPr="00873BB3">
              <w:rPr>
                <w:rFonts w:ascii="Times New Roman" w:hAnsi="Times New Roman" w:cs="Times New Roman"/>
                <w:sz w:val="16"/>
                <w:szCs w:val="16"/>
              </w:rPr>
              <w:t>:</w:t>
            </w:r>
            <w:r w:rsidR="00805679">
              <w:rPr>
                <w:rFonts w:ascii="Times New Roman" w:hAnsi="Times New Roman" w:cs="Times New Roman"/>
                <w:sz w:val="16"/>
                <w:szCs w:val="16"/>
              </w:rPr>
              <w:t xml:space="preserve"> </w:t>
            </w:r>
            <w:r w:rsidR="00EE6C0A">
              <w:rPr>
                <w:rFonts w:ascii="Times New Roman" w:hAnsi="Times New Roman" w:cs="Times New Roman"/>
                <w:sz w:val="16"/>
                <w:szCs w:val="16"/>
              </w:rPr>
              <w:t>11 Mar</w:t>
            </w:r>
            <w:r w:rsidR="008F4EC8">
              <w:rPr>
                <w:rFonts w:ascii="Times New Roman" w:hAnsi="Times New Roman" w:cs="Times New Roman"/>
                <w:sz w:val="16"/>
                <w:szCs w:val="16"/>
              </w:rPr>
              <w:t>ch</w:t>
            </w:r>
            <w:r w:rsidR="00EE6C0A">
              <w:rPr>
                <w:rFonts w:ascii="Times New Roman" w:hAnsi="Times New Roman" w:cs="Times New Roman"/>
                <w:sz w:val="16"/>
                <w:szCs w:val="16"/>
              </w:rPr>
              <w:t xml:space="preserve"> 2025</w:t>
            </w:r>
          </w:p>
          <w:p w14:paraId="02C571C1" w14:textId="11AD1B35" w:rsidR="0089398D" w:rsidRPr="00873BB3" w:rsidRDefault="0089398D">
            <w:pPr>
              <w:rPr>
                <w:rFonts w:ascii="Times New Roman" w:hAnsi="Times New Roman" w:cs="Times New Roman"/>
                <w:sz w:val="16"/>
                <w:szCs w:val="16"/>
              </w:rPr>
            </w:pPr>
            <w:r w:rsidRPr="00873BB3">
              <w:rPr>
                <w:rFonts w:ascii="Times New Roman" w:hAnsi="Times New Roman" w:cs="Times New Roman"/>
                <w:sz w:val="16"/>
                <w:szCs w:val="16"/>
              </w:rPr>
              <w:t>Revised</w:t>
            </w:r>
            <w:r w:rsidR="00805679">
              <w:rPr>
                <w:rFonts w:ascii="Times New Roman" w:hAnsi="Times New Roman" w:cs="Times New Roman"/>
                <w:sz w:val="16"/>
                <w:szCs w:val="16"/>
              </w:rPr>
              <w:t xml:space="preserve">    </w:t>
            </w:r>
            <w:r w:rsidRPr="00873BB3">
              <w:rPr>
                <w:rFonts w:ascii="Times New Roman" w:hAnsi="Times New Roman" w:cs="Times New Roman"/>
                <w:sz w:val="16"/>
                <w:szCs w:val="16"/>
              </w:rPr>
              <w:t>:</w:t>
            </w:r>
            <w:r w:rsidR="00805679">
              <w:rPr>
                <w:rFonts w:ascii="Times New Roman" w:hAnsi="Times New Roman" w:cs="Times New Roman"/>
                <w:sz w:val="16"/>
                <w:szCs w:val="16"/>
              </w:rPr>
              <w:t xml:space="preserve"> </w:t>
            </w:r>
            <w:r w:rsidR="00EE6C0A">
              <w:rPr>
                <w:rFonts w:ascii="Times New Roman" w:hAnsi="Times New Roman" w:cs="Times New Roman"/>
                <w:sz w:val="16"/>
                <w:szCs w:val="16"/>
              </w:rPr>
              <w:t>14 April 2025</w:t>
            </w:r>
          </w:p>
          <w:p w14:paraId="05E0B511" w14:textId="002C5EF6" w:rsidR="0089398D" w:rsidRPr="00873BB3" w:rsidRDefault="0089398D">
            <w:pPr>
              <w:rPr>
                <w:rFonts w:ascii="Times New Roman" w:hAnsi="Times New Roman" w:cs="Times New Roman"/>
                <w:sz w:val="16"/>
                <w:szCs w:val="16"/>
              </w:rPr>
            </w:pPr>
            <w:r w:rsidRPr="00873BB3">
              <w:rPr>
                <w:rFonts w:ascii="Times New Roman" w:hAnsi="Times New Roman" w:cs="Times New Roman"/>
                <w:sz w:val="16"/>
                <w:szCs w:val="16"/>
              </w:rPr>
              <w:t>Accepted</w:t>
            </w:r>
            <w:r w:rsidR="00805679">
              <w:rPr>
                <w:rFonts w:ascii="Times New Roman" w:hAnsi="Times New Roman" w:cs="Times New Roman"/>
                <w:sz w:val="14"/>
                <w:szCs w:val="16"/>
              </w:rPr>
              <w:t xml:space="preserve">  </w:t>
            </w:r>
            <w:r w:rsidRPr="00873BB3">
              <w:rPr>
                <w:rFonts w:ascii="Times New Roman" w:hAnsi="Times New Roman" w:cs="Times New Roman"/>
                <w:sz w:val="16"/>
                <w:szCs w:val="16"/>
              </w:rPr>
              <w:t>:</w:t>
            </w:r>
            <w:r w:rsidR="00805679">
              <w:rPr>
                <w:rFonts w:ascii="Times New Roman" w:hAnsi="Times New Roman" w:cs="Times New Roman"/>
                <w:sz w:val="16"/>
                <w:szCs w:val="16"/>
              </w:rPr>
              <w:t xml:space="preserve"> </w:t>
            </w:r>
            <w:r w:rsidR="00EE6C0A">
              <w:rPr>
                <w:rFonts w:ascii="Times New Roman" w:hAnsi="Times New Roman" w:cs="Times New Roman"/>
                <w:sz w:val="16"/>
                <w:szCs w:val="16"/>
              </w:rPr>
              <w:t>23 April 2025</w:t>
            </w:r>
          </w:p>
          <w:p w14:paraId="26E280BD" w14:textId="77777777" w:rsidR="0089398D" w:rsidRPr="00BD304D" w:rsidRDefault="0089398D">
            <w:pPr>
              <w:rPr>
                <w:rFonts w:ascii="Times New Roman" w:hAnsi="Times New Roman" w:cs="Times New Roman"/>
                <w:sz w:val="18"/>
                <w:szCs w:val="20"/>
              </w:rPr>
            </w:pPr>
          </w:p>
          <w:p w14:paraId="61EB9074" w14:textId="24558B00" w:rsidR="0089398D" w:rsidRPr="00873BB3" w:rsidRDefault="0089398D">
            <w:pPr>
              <w:rPr>
                <w:rFonts w:ascii="Times New Roman" w:hAnsi="Times New Roman" w:cs="Times New Roman"/>
                <w:b/>
                <w:bCs/>
                <w:sz w:val="20"/>
                <w:szCs w:val="20"/>
              </w:rPr>
            </w:pPr>
            <w:r w:rsidRPr="00873BB3">
              <w:rPr>
                <w:rFonts w:ascii="Times New Roman" w:hAnsi="Times New Roman" w:cs="Times New Roman"/>
                <w:b/>
                <w:bCs/>
                <w:sz w:val="20"/>
                <w:szCs w:val="20"/>
              </w:rPr>
              <w:t>Keywords:</w:t>
            </w:r>
          </w:p>
          <w:p w14:paraId="2177319C" w14:textId="77777777" w:rsidR="0089398D" w:rsidRPr="00873BB3" w:rsidRDefault="0089398D">
            <w:pPr>
              <w:rPr>
                <w:rFonts w:ascii="Times New Roman" w:hAnsi="Times New Roman" w:cs="Times New Roman"/>
                <w:b/>
                <w:bCs/>
                <w:sz w:val="10"/>
                <w:szCs w:val="10"/>
              </w:rPr>
            </w:pPr>
          </w:p>
          <w:p w14:paraId="3F187C26" w14:textId="77777777" w:rsidR="002D596F" w:rsidRDefault="002D596F">
            <w:pPr>
              <w:rPr>
                <w:rFonts w:ascii="Times New Roman" w:hAnsi="Times New Roman" w:cs="Times New Roman"/>
                <w:i/>
                <w:iCs/>
                <w:sz w:val="16"/>
                <w:szCs w:val="16"/>
              </w:rPr>
            </w:pPr>
            <w:r>
              <w:rPr>
                <w:rFonts w:ascii="Times New Roman" w:hAnsi="Times New Roman" w:cs="Times New Roman"/>
                <w:i/>
                <w:iCs/>
                <w:sz w:val="16"/>
                <w:szCs w:val="16"/>
              </w:rPr>
              <w:t>Bamboo leaf mulch,</w:t>
            </w:r>
          </w:p>
          <w:p w14:paraId="1D2BE381" w14:textId="77777777" w:rsidR="002D596F" w:rsidRDefault="002D596F">
            <w:pPr>
              <w:rPr>
                <w:rFonts w:ascii="Times New Roman" w:hAnsi="Times New Roman" w:cs="Times New Roman"/>
                <w:i/>
                <w:iCs/>
                <w:sz w:val="16"/>
                <w:szCs w:val="16"/>
              </w:rPr>
            </w:pPr>
            <w:r>
              <w:rPr>
                <w:rFonts w:ascii="Times New Roman" w:hAnsi="Times New Roman" w:cs="Times New Roman"/>
                <w:i/>
                <w:iCs/>
                <w:sz w:val="16"/>
                <w:szCs w:val="16"/>
              </w:rPr>
              <w:t>Chemical fertilizer,</w:t>
            </w:r>
          </w:p>
          <w:p w14:paraId="1380DE7A" w14:textId="77777777" w:rsidR="002D596F" w:rsidRDefault="002D596F">
            <w:pPr>
              <w:rPr>
                <w:rFonts w:ascii="Times New Roman" w:hAnsi="Times New Roman" w:cs="Times New Roman"/>
                <w:i/>
                <w:iCs/>
                <w:sz w:val="16"/>
                <w:szCs w:val="16"/>
              </w:rPr>
            </w:pPr>
            <w:r>
              <w:rPr>
                <w:rFonts w:ascii="Times New Roman" w:hAnsi="Times New Roman" w:cs="Times New Roman"/>
                <w:i/>
                <w:iCs/>
                <w:sz w:val="16"/>
                <w:szCs w:val="16"/>
              </w:rPr>
              <w:t>Curly chili,</w:t>
            </w:r>
          </w:p>
          <w:p w14:paraId="3838643C" w14:textId="77777777" w:rsidR="002D596F" w:rsidRDefault="002D596F">
            <w:pPr>
              <w:rPr>
                <w:rFonts w:ascii="Times New Roman" w:hAnsi="Times New Roman" w:cs="Times New Roman"/>
                <w:i/>
                <w:iCs/>
                <w:sz w:val="16"/>
                <w:szCs w:val="16"/>
              </w:rPr>
            </w:pPr>
            <w:r>
              <w:rPr>
                <w:rFonts w:ascii="Times New Roman" w:hAnsi="Times New Roman" w:cs="Times New Roman"/>
                <w:i/>
                <w:iCs/>
                <w:sz w:val="16"/>
                <w:szCs w:val="16"/>
              </w:rPr>
              <w:t>Organic fertilizer,</w:t>
            </w:r>
          </w:p>
          <w:p w14:paraId="12D22294" w14:textId="1271F9E1" w:rsidR="00A53249" w:rsidRPr="007E1A8A" w:rsidRDefault="002D596F">
            <w:pPr>
              <w:rPr>
                <w:rFonts w:ascii="Times New Roman" w:hAnsi="Times New Roman" w:cs="Times New Roman"/>
                <w:i/>
                <w:iCs/>
                <w:sz w:val="16"/>
                <w:szCs w:val="16"/>
              </w:rPr>
            </w:pPr>
            <w:r>
              <w:rPr>
                <w:rFonts w:ascii="Times New Roman" w:hAnsi="Times New Roman" w:cs="Times New Roman"/>
                <w:i/>
                <w:iCs/>
                <w:sz w:val="16"/>
                <w:szCs w:val="16"/>
              </w:rPr>
              <w:t>P</w:t>
            </w:r>
            <w:r w:rsidRPr="002D596F">
              <w:rPr>
                <w:rFonts w:ascii="Times New Roman" w:hAnsi="Times New Roman" w:cs="Times New Roman"/>
                <w:i/>
                <w:iCs/>
                <w:sz w:val="16"/>
                <w:szCs w:val="16"/>
              </w:rPr>
              <w:t>lastic mulch</w:t>
            </w:r>
            <w:r w:rsidR="007E1A8A" w:rsidRPr="007E1A8A">
              <w:rPr>
                <w:rFonts w:ascii="Times New Roman" w:hAnsi="Times New Roman" w:cs="Times New Roman"/>
                <w:i/>
                <w:iCs/>
                <w:sz w:val="16"/>
                <w:szCs w:val="16"/>
              </w:rPr>
              <w:t>.</w:t>
            </w:r>
          </w:p>
          <w:p w14:paraId="7880022E" w14:textId="1F59849A" w:rsidR="004178E6" w:rsidRPr="00004BB6" w:rsidRDefault="004178E6" w:rsidP="00033A47">
            <w:pPr>
              <w:ind w:right="520"/>
              <w:rPr>
                <w:rFonts w:ascii="Times New Roman" w:hAnsi="Times New Roman" w:cs="Times New Roman"/>
                <w:sz w:val="16"/>
                <w:szCs w:val="18"/>
              </w:rPr>
            </w:pPr>
          </w:p>
          <w:p w14:paraId="2CF3D7D1" w14:textId="2EA32D37" w:rsidR="0089398D" w:rsidRPr="00873BB3" w:rsidRDefault="0089398D" w:rsidP="00033A47">
            <w:pPr>
              <w:ind w:right="520"/>
              <w:rPr>
                <w:rFonts w:ascii="Times New Roman" w:hAnsi="Times New Roman" w:cs="Times New Roman"/>
                <w:sz w:val="18"/>
                <w:szCs w:val="18"/>
              </w:rPr>
            </w:pPr>
            <w:r w:rsidRPr="00873BB3">
              <w:rPr>
                <w:rFonts w:ascii="Times New Roman" w:hAnsi="Times New Roman" w:cs="Times New Roman"/>
                <w:sz w:val="18"/>
                <w:szCs w:val="18"/>
              </w:rPr>
              <w:t>Corresponding</w:t>
            </w:r>
            <w:r w:rsidR="00805679">
              <w:rPr>
                <w:rFonts w:ascii="Times New Roman" w:hAnsi="Times New Roman" w:cs="Times New Roman"/>
                <w:sz w:val="18"/>
                <w:szCs w:val="18"/>
              </w:rPr>
              <w:t xml:space="preserve"> </w:t>
            </w:r>
            <w:r w:rsidRPr="00873BB3">
              <w:rPr>
                <w:rFonts w:ascii="Times New Roman" w:hAnsi="Times New Roman" w:cs="Times New Roman"/>
                <w:sz w:val="18"/>
                <w:szCs w:val="18"/>
              </w:rPr>
              <w:t>Author:</w:t>
            </w:r>
          </w:p>
          <w:p w14:paraId="7C7691B1" w14:textId="61CB876F" w:rsidR="00B37023" w:rsidRDefault="00033A47" w:rsidP="0089398D">
            <w:pPr>
              <w:rPr>
                <w:rStyle w:val="Hyperlink"/>
                <w:rFonts w:ascii="Times New Roman" w:hAnsi="Times New Roman" w:cs="Times New Roman"/>
                <w:sz w:val="16"/>
                <w:szCs w:val="16"/>
              </w:rPr>
            </w:pPr>
            <w:r w:rsidRPr="00210734">
              <w:rPr>
                <w:rFonts w:ascii="Times New Roman" w:hAnsi="Times New Roman" w:cs="Times New Roman"/>
                <w:sz w:val="16"/>
                <w:szCs w:val="16"/>
              </w:rPr>
              <w:sym w:font="Wingdings" w:char="F02A"/>
            </w:r>
            <w:r w:rsidR="00805679">
              <w:rPr>
                <w:rFonts w:ascii="Times New Roman" w:hAnsi="Times New Roman" w:cs="Times New Roman"/>
                <w:sz w:val="16"/>
                <w:szCs w:val="16"/>
              </w:rPr>
              <w:t xml:space="preserve"> </w:t>
            </w:r>
            <w:r w:rsidR="00DF4B7C" w:rsidRPr="00DF4B7C">
              <w:rPr>
                <w:rStyle w:val="Hyperlink"/>
                <w:rFonts w:ascii="Times New Roman" w:hAnsi="Times New Roman" w:cs="Times New Roman"/>
                <w:sz w:val="16"/>
                <w:szCs w:val="16"/>
              </w:rPr>
              <w:t>bayu.tep@ugm.ac.id</w:t>
            </w:r>
          </w:p>
          <w:p w14:paraId="0AA739BC" w14:textId="2E94E1C9" w:rsidR="0089398D" w:rsidRPr="00873BB3" w:rsidRDefault="00187A84" w:rsidP="00FE26AF">
            <w:pPr>
              <w:spacing w:after="60"/>
              <w:rPr>
                <w:rFonts w:ascii="Times New Roman" w:hAnsi="Times New Roman" w:cs="Times New Roman"/>
              </w:rPr>
            </w:pPr>
            <w:r w:rsidRPr="00B760E3">
              <w:rPr>
                <w:rFonts w:ascii="Times New Roman" w:hAnsi="Times New Roman" w:cs="Times New Roman"/>
                <w:sz w:val="18"/>
                <w:szCs w:val="16"/>
              </w:rPr>
              <w:t>(</w:t>
            </w:r>
            <w:r w:rsidR="00B760E3" w:rsidRPr="00B760E3">
              <w:rPr>
                <w:rFonts w:ascii="Times New Roman" w:hAnsi="Times New Roman" w:cs="Times New Roman"/>
                <w:sz w:val="18"/>
                <w:szCs w:val="16"/>
              </w:rPr>
              <w:t>Bayu Dwi Apri Nugroho</w:t>
            </w:r>
            <w:r w:rsidR="00BC30E3" w:rsidRPr="00B760E3">
              <w:rPr>
                <w:rFonts w:ascii="Times New Roman" w:hAnsi="Times New Roman" w:cs="Times New Roman"/>
                <w:sz w:val="18"/>
                <w:szCs w:val="16"/>
              </w:rPr>
              <w:t>)</w:t>
            </w:r>
          </w:p>
        </w:tc>
        <w:tc>
          <w:tcPr>
            <w:tcW w:w="6932" w:type="dxa"/>
            <w:tcBorders>
              <w:left w:val="nil"/>
            </w:tcBorders>
          </w:tcPr>
          <w:p w14:paraId="5132C0D8" w14:textId="77777777" w:rsidR="0089398D" w:rsidRPr="00873BB3" w:rsidRDefault="0089398D">
            <w:pPr>
              <w:rPr>
                <w:rFonts w:ascii="Times New Roman" w:hAnsi="Times New Roman" w:cs="Times New Roman"/>
                <w:sz w:val="10"/>
                <w:szCs w:val="10"/>
              </w:rPr>
            </w:pPr>
          </w:p>
          <w:p w14:paraId="1070EDDD" w14:textId="77777777" w:rsidR="0089398D" w:rsidRPr="00873BB3" w:rsidRDefault="0089398D">
            <w:pPr>
              <w:rPr>
                <w:rFonts w:ascii="Times New Roman" w:hAnsi="Times New Roman" w:cs="Times New Roman"/>
                <w:b/>
                <w:bCs/>
                <w:sz w:val="20"/>
                <w:szCs w:val="20"/>
              </w:rPr>
            </w:pPr>
            <w:r w:rsidRPr="00873BB3">
              <w:rPr>
                <w:rFonts w:ascii="Times New Roman" w:hAnsi="Times New Roman" w:cs="Times New Roman"/>
                <w:b/>
                <w:bCs/>
                <w:sz w:val="20"/>
                <w:szCs w:val="20"/>
              </w:rPr>
              <w:t>ABSTRACT</w:t>
            </w:r>
          </w:p>
          <w:p w14:paraId="4C5EAAE0" w14:textId="61057363" w:rsidR="0089398D" w:rsidRPr="00873BB3" w:rsidRDefault="0089398D">
            <w:pPr>
              <w:rPr>
                <w:rFonts w:ascii="Times New Roman" w:hAnsi="Times New Roman" w:cs="Times New Roman"/>
                <w:b/>
                <w:bCs/>
                <w:sz w:val="10"/>
                <w:szCs w:val="10"/>
              </w:rPr>
            </w:pPr>
          </w:p>
        </w:tc>
      </w:tr>
      <w:tr w:rsidR="004A3B4C" w:rsidRPr="00873BB3" w14:paraId="3043BD49" w14:textId="77777777" w:rsidTr="00004BB6">
        <w:trPr>
          <w:trHeight w:val="2492"/>
        </w:trPr>
        <w:tc>
          <w:tcPr>
            <w:tcW w:w="2802" w:type="dxa"/>
            <w:vMerge/>
            <w:tcBorders>
              <w:right w:val="nil"/>
            </w:tcBorders>
          </w:tcPr>
          <w:p w14:paraId="40A095DA" w14:textId="02AEEDD9" w:rsidR="0089398D" w:rsidRPr="00873BB3" w:rsidRDefault="0089398D">
            <w:pPr>
              <w:rPr>
                <w:rFonts w:ascii="Times New Roman" w:hAnsi="Times New Roman" w:cs="Times New Roman"/>
              </w:rPr>
            </w:pPr>
          </w:p>
        </w:tc>
        <w:tc>
          <w:tcPr>
            <w:tcW w:w="6932" w:type="dxa"/>
            <w:tcBorders>
              <w:left w:val="nil"/>
            </w:tcBorders>
          </w:tcPr>
          <w:p w14:paraId="6BA190FA" w14:textId="4A2F5274" w:rsidR="00210734" w:rsidRPr="009D0A6A" w:rsidRDefault="00004BB6" w:rsidP="00BD304D">
            <w:pPr>
              <w:spacing w:before="120" w:after="120"/>
              <w:jc w:val="both"/>
              <w:rPr>
                <w:rFonts w:ascii="Times New Roman" w:hAnsi="Times New Roman" w:cs="Times New Roman"/>
                <w:i/>
                <w:iCs/>
                <w:sz w:val="18"/>
                <w:szCs w:val="18"/>
              </w:rPr>
            </w:pPr>
            <w:r>
              <w:rPr>
                <w:rFonts w:ascii="Times New Roman" w:hAnsi="Times New Roman" w:cs="Times New Roman"/>
                <w:i/>
                <w:iCs/>
                <w:sz w:val="18"/>
                <w:szCs w:val="18"/>
              </w:rPr>
              <w:t>A</w:t>
            </w:r>
            <w:r w:rsidRPr="00004BB6">
              <w:rPr>
                <w:rFonts w:ascii="Times New Roman" w:hAnsi="Times New Roman" w:cs="Times New Roman"/>
                <w:i/>
                <w:iCs/>
                <w:sz w:val="18"/>
                <w:szCs w:val="18"/>
              </w:rPr>
              <w:t xml:space="preserve">pplication of fertilizers and mulches </w:t>
            </w:r>
            <w:r>
              <w:rPr>
                <w:rFonts w:ascii="Times New Roman" w:hAnsi="Times New Roman" w:cs="Times New Roman"/>
                <w:i/>
                <w:iCs/>
                <w:sz w:val="18"/>
                <w:szCs w:val="18"/>
              </w:rPr>
              <w:t>can potentially improve crop</w:t>
            </w:r>
            <w:r w:rsidRPr="00004BB6">
              <w:rPr>
                <w:rFonts w:ascii="Times New Roman" w:hAnsi="Times New Roman" w:cs="Times New Roman"/>
                <w:i/>
                <w:iCs/>
                <w:sz w:val="18"/>
                <w:szCs w:val="18"/>
              </w:rPr>
              <w:t xml:space="preserve"> productivity. However, the effectiveness and sustainability of these inputs depend on how they are managed.</w:t>
            </w:r>
            <w:r>
              <w:rPr>
                <w:rFonts w:ascii="Times New Roman" w:hAnsi="Times New Roman" w:cs="Times New Roman"/>
                <w:i/>
                <w:iCs/>
                <w:sz w:val="18"/>
                <w:szCs w:val="18"/>
              </w:rPr>
              <w:t xml:space="preserve"> </w:t>
            </w:r>
            <w:r w:rsidR="002D596F" w:rsidRPr="002D596F">
              <w:rPr>
                <w:rFonts w:ascii="Times New Roman" w:hAnsi="Times New Roman" w:cs="Times New Roman"/>
                <w:i/>
                <w:iCs/>
                <w:sz w:val="18"/>
                <w:szCs w:val="18"/>
              </w:rPr>
              <w:t>T</w:t>
            </w:r>
            <w:r>
              <w:rPr>
                <w:rFonts w:ascii="Times New Roman" w:hAnsi="Times New Roman" w:cs="Times New Roman"/>
                <w:i/>
                <w:iCs/>
                <w:sz w:val="18"/>
                <w:szCs w:val="18"/>
              </w:rPr>
              <w:t>he objective of t</w:t>
            </w:r>
            <w:r w:rsidR="002D596F" w:rsidRPr="002D596F">
              <w:rPr>
                <w:rFonts w:ascii="Times New Roman" w:hAnsi="Times New Roman" w:cs="Times New Roman"/>
                <w:i/>
                <w:iCs/>
                <w:sz w:val="18"/>
                <w:szCs w:val="18"/>
              </w:rPr>
              <w:t xml:space="preserve">his study </w:t>
            </w:r>
            <w:r>
              <w:rPr>
                <w:rFonts w:ascii="Times New Roman" w:hAnsi="Times New Roman" w:cs="Times New Roman"/>
                <w:i/>
                <w:iCs/>
                <w:sz w:val="18"/>
                <w:szCs w:val="18"/>
              </w:rPr>
              <w:t xml:space="preserve">is to </w:t>
            </w:r>
            <w:r w:rsidR="002D596F" w:rsidRPr="002D596F">
              <w:rPr>
                <w:rFonts w:ascii="Times New Roman" w:hAnsi="Times New Roman" w:cs="Times New Roman"/>
                <w:i/>
                <w:iCs/>
                <w:sz w:val="18"/>
                <w:szCs w:val="18"/>
              </w:rPr>
              <w:t>evaluate the effects of organic and chemical fertilizers, and plastic and bamboo leaf mulches, on the physiological growth and productivity of curly chili (</w:t>
            </w:r>
            <w:r w:rsidR="00937EEC" w:rsidRPr="00937EEC">
              <w:rPr>
                <w:rFonts w:ascii="Times New Roman" w:hAnsi="Times New Roman" w:cs="Times New Roman"/>
                <w:i/>
                <w:iCs/>
                <w:sz w:val="18"/>
                <w:szCs w:val="18"/>
              </w:rPr>
              <w:t>Capsicum annuum</w:t>
            </w:r>
            <w:r w:rsidR="002D596F" w:rsidRPr="002D596F">
              <w:rPr>
                <w:rFonts w:ascii="Times New Roman" w:hAnsi="Times New Roman" w:cs="Times New Roman"/>
                <w:i/>
                <w:iCs/>
                <w:sz w:val="18"/>
                <w:szCs w:val="18"/>
              </w:rPr>
              <w:t xml:space="preserve"> L.)</w:t>
            </w:r>
            <w:r>
              <w:rPr>
                <w:rFonts w:ascii="Times New Roman" w:hAnsi="Times New Roman" w:cs="Times New Roman"/>
                <w:i/>
                <w:iCs/>
                <w:sz w:val="18"/>
                <w:szCs w:val="18"/>
              </w:rPr>
              <w:t>. Experiment was performed according to</w:t>
            </w:r>
            <w:r w:rsidR="002D596F" w:rsidRPr="002D596F">
              <w:rPr>
                <w:rFonts w:ascii="Times New Roman" w:hAnsi="Times New Roman" w:cs="Times New Roman"/>
                <w:i/>
                <w:iCs/>
                <w:sz w:val="18"/>
                <w:szCs w:val="18"/>
              </w:rPr>
              <w:t xml:space="preserve"> a randomized block design</w:t>
            </w:r>
            <w:r>
              <w:rPr>
                <w:rFonts w:ascii="Times New Roman" w:hAnsi="Times New Roman" w:cs="Times New Roman"/>
                <w:i/>
                <w:iCs/>
                <w:sz w:val="18"/>
                <w:szCs w:val="18"/>
              </w:rPr>
              <w:t xml:space="preserve"> with two factors</w:t>
            </w:r>
            <w:r w:rsidR="002D596F" w:rsidRPr="002D596F">
              <w:rPr>
                <w:rFonts w:ascii="Times New Roman" w:hAnsi="Times New Roman" w:cs="Times New Roman"/>
                <w:i/>
                <w:iCs/>
                <w:sz w:val="18"/>
                <w:szCs w:val="18"/>
              </w:rPr>
              <w:t xml:space="preserve">. </w:t>
            </w:r>
            <w:r>
              <w:rPr>
                <w:rFonts w:ascii="Times New Roman" w:hAnsi="Times New Roman" w:cs="Times New Roman"/>
                <w:i/>
                <w:iCs/>
                <w:sz w:val="18"/>
                <w:szCs w:val="18"/>
              </w:rPr>
              <w:t xml:space="preserve">First factor was </w:t>
            </w:r>
            <w:r w:rsidRPr="00004BB6">
              <w:rPr>
                <w:rFonts w:ascii="Times New Roman" w:hAnsi="Times New Roman" w:cs="Times New Roman"/>
                <w:i/>
                <w:iCs/>
                <w:sz w:val="18"/>
                <w:szCs w:val="18"/>
              </w:rPr>
              <w:t xml:space="preserve">fertilizer (P) </w:t>
            </w:r>
            <w:r w:rsidR="007C2E53">
              <w:rPr>
                <w:rFonts w:ascii="Times New Roman" w:hAnsi="Times New Roman" w:cs="Times New Roman"/>
                <w:i/>
                <w:iCs/>
                <w:sz w:val="18"/>
                <w:szCs w:val="18"/>
              </w:rPr>
              <w:t>t</w:t>
            </w:r>
            <w:r>
              <w:rPr>
                <w:rFonts w:ascii="Times New Roman" w:hAnsi="Times New Roman" w:cs="Times New Roman"/>
                <w:i/>
                <w:iCs/>
                <w:sz w:val="18"/>
                <w:szCs w:val="18"/>
              </w:rPr>
              <w:t xml:space="preserve">ypes </w:t>
            </w:r>
            <w:r w:rsidRPr="00004BB6">
              <w:rPr>
                <w:rFonts w:ascii="Times New Roman" w:hAnsi="Times New Roman" w:cs="Times New Roman"/>
                <w:i/>
                <w:iCs/>
                <w:sz w:val="18"/>
                <w:szCs w:val="18"/>
              </w:rPr>
              <w:t>consist</w:t>
            </w:r>
            <w:r>
              <w:rPr>
                <w:rFonts w:ascii="Times New Roman" w:hAnsi="Times New Roman" w:cs="Times New Roman"/>
                <w:i/>
                <w:iCs/>
                <w:sz w:val="18"/>
                <w:szCs w:val="18"/>
              </w:rPr>
              <w:t>ing</w:t>
            </w:r>
            <w:r w:rsidRPr="00004BB6">
              <w:rPr>
                <w:rFonts w:ascii="Times New Roman" w:hAnsi="Times New Roman" w:cs="Times New Roman"/>
                <w:i/>
                <w:iCs/>
                <w:sz w:val="18"/>
                <w:szCs w:val="18"/>
              </w:rPr>
              <w:t xml:space="preserve"> of three levels, namely: P0 (no fertilizer), P1 (ecoenzyme organic fertilizer), and P2 (NPK fertilizer). The second factor is the type of mulch (M) consist</w:t>
            </w:r>
            <w:r>
              <w:rPr>
                <w:rFonts w:ascii="Times New Roman" w:hAnsi="Times New Roman" w:cs="Times New Roman"/>
                <w:i/>
                <w:iCs/>
                <w:sz w:val="18"/>
                <w:szCs w:val="18"/>
              </w:rPr>
              <w:t>ed</w:t>
            </w:r>
            <w:r w:rsidRPr="00004BB6">
              <w:rPr>
                <w:rFonts w:ascii="Times New Roman" w:hAnsi="Times New Roman" w:cs="Times New Roman"/>
                <w:i/>
                <w:iCs/>
                <w:sz w:val="18"/>
                <w:szCs w:val="18"/>
              </w:rPr>
              <w:t xml:space="preserve"> of three levels</w:t>
            </w:r>
            <w:r>
              <w:rPr>
                <w:rFonts w:ascii="Times New Roman" w:hAnsi="Times New Roman" w:cs="Times New Roman"/>
                <w:i/>
                <w:iCs/>
                <w:sz w:val="18"/>
                <w:szCs w:val="18"/>
              </w:rPr>
              <w:t xml:space="preserve">, </w:t>
            </w:r>
            <w:r w:rsidRPr="00004BB6">
              <w:rPr>
                <w:rFonts w:ascii="Times New Roman" w:hAnsi="Times New Roman" w:cs="Times New Roman"/>
                <w:i/>
                <w:iCs/>
                <w:sz w:val="18"/>
                <w:szCs w:val="18"/>
              </w:rPr>
              <w:t>includ</w:t>
            </w:r>
            <w:r>
              <w:rPr>
                <w:rFonts w:ascii="Times New Roman" w:hAnsi="Times New Roman" w:cs="Times New Roman"/>
                <w:i/>
                <w:iCs/>
                <w:sz w:val="18"/>
                <w:szCs w:val="18"/>
              </w:rPr>
              <w:t>ing</w:t>
            </w:r>
            <w:r w:rsidRPr="00004BB6">
              <w:rPr>
                <w:rFonts w:ascii="Times New Roman" w:hAnsi="Times New Roman" w:cs="Times New Roman"/>
                <w:i/>
                <w:iCs/>
                <w:sz w:val="18"/>
                <w:szCs w:val="18"/>
              </w:rPr>
              <w:t xml:space="preserve"> M0 (without mulch), M1 (bamboo leaf mulch), and M2 (plastic mulch).</w:t>
            </w:r>
            <w:r>
              <w:rPr>
                <w:rFonts w:ascii="Times New Roman" w:hAnsi="Times New Roman" w:cs="Times New Roman"/>
                <w:i/>
                <w:iCs/>
                <w:sz w:val="18"/>
                <w:szCs w:val="18"/>
              </w:rPr>
              <w:t xml:space="preserve"> Independent p</w:t>
            </w:r>
            <w:r w:rsidR="002D596F" w:rsidRPr="002D596F">
              <w:rPr>
                <w:rFonts w:ascii="Times New Roman" w:hAnsi="Times New Roman" w:cs="Times New Roman"/>
                <w:i/>
                <w:iCs/>
                <w:sz w:val="18"/>
                <w:szCs w:val="18"/>
              </w:rPr>
              <w:t xml:space="preserve">arameters included plant height, leaf number, and fruit weight. </w:t>
            </w:r>
            <w:r>
              <w:rPr>
                <w:rFonts w:ascii="Times New Roman" w:hAnsi="Times New Roman" w:cs="Times New Roman"/>
                <w:i/>
                <w:iCs/>
                <w:sz w:val="18"/>
                <w:szCs w:val="18"/>
              </w:rPr>
              <w:t>Results showed that f</w:t>
            </w:r>
            <w:r w:rsidR="002D596F" w:rsidRPr="002D596F">
              <w:rPr>
                <w:rFonts w:ascii="Times New Roman" w:hAnsi="Times New Roman" w:cs="Times New Roman"/>
                <w:i/>
                <w:iCs/>
                <w:sz w:val="18"/>
                <w:szCs w:val="18"/>
              </w:rPr>
              <w:t xml:space="preserve">ertilizer type had no significant effect, while plastic mulch significantly improved all parameters. No interaction was observed. These results suggest that plastic mulch effectively enhances chili growth and yield, particularly in the vegetative stage, </w:t>
            </w:r>
            <w:r w:rsidR="00BD304D">
              <w:rPr>
                <w:rFonts w:ascii="Times New Roman" w:hAnsi="Times New Roman" w:cs="Times New Roman"/>
                <w:i/>
                <w:iCs/>
                <w:sz w:val="18"/>
                <w:szCs w:val="18"/>
              </w:rPr>
              <w:t>but</w:t>
            </w:r>
            <w:r w:rsidR="002D596F" w:rsidRPr="002D596F">
              <w:rPr>
                <w:rFonts w:ascii="Times New Roman" w:hAnsi="Times New Roman" w:cs="Times New Roman"/>
                <w:i/>
                <w:iCs/>
                <w:sz w:val="18"/>
                <w:szCs w:val="18"/>
              </w:rPr>
              <w:t xml:space="preserve"> its long-term effects warrant further research.</w:t>
            </w:r>
          </w:p>
        </w:tc>
      </w:tr>
    </w:tbl>
    <w:p w14:paraId="1218F3F4" w14:textId="2FAEF63E" w:rsidR="00805679" w:rsidRPr="0097108B" w:rsidRDefault="00805679" w:rsidP="00BD304D">
      <w:pPr>
        <w:pStyle w:val="Heading1"/>
        <w:spacing w:before="360" w:after="120" w:line="259" w:lineRule="auto"/>
        <w:jc w:val="left"/>
        <w:rPr>
          <w:sz w:val="20"/>
          <w:szCs w:val="20"/>
        </w:rPr>
      </w:pPr>
      <w:r w:rsidRPr="0097108B">
        <w:rPr>
          <w:sz w:val="20"/>
          <w:szCs w:val="20"/>
        </w:rPr>
        <w:t xml:space="preserve">1. INTRODUCTION </w:t>
      </w:r>
    </w:p>
    <w:p w14:paraId="6253A39E" w14:textId="2AFBDAA4" w:rsidR="00805679" w:rsidRPr="0097108B" w:rsidRDefault="00805679"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 xml:space="preserve">According to recent data, Indonesia’s curly chili pepper production reached </w:t>
      </w:r>
      <w:r w:rsidR="00F70A70" w:rsidRPr="00F70A70">
        <w:rPr>
          <w:rFonts w:ascii="Times New Roman" w:hAnsi="Times New Roman" w:cs="Times New Roman"/>
          <w:sz w:val="20"/>
          <w:szCs w:val="20"/>
        </w:rPr>
        <w:t>1.5</w:t>
      </w:r>
      <w:r w:rsidR="00F70A70">
        <w:rPr>
          <w:rFonts w:ascii="Times New Roman" w:hAnsi="Times New Roman" w:cs="Times New Roman"/>
          <w:sz w:val="20"/>
          <w:szCs w:val="20"/>
        </w:rPr>
        <w:t>5</w:t>
      </w:r>
      <w:r w:rsidRPr="0097108B">
        <w:rPr>
          <w:rFonts w:ascii="Times New Roman" w:hAnsi="Times New Roman" w:cs="Times New Roman"/>
          <w:sz w:val="20"/>
          <w:szCs w:val="20"/>
        </w:rPr>
        <w:t xml:space="preserve"> </w:t>
      </w:r>
      <w:r w:rsidR="00B02A21">
        <w:rPr>
          <w:rFonts w:ascii="Times New Roman" w:hAnsi="Times New Roman" w:cs="Times New Roman"/>
          <w:sz w:val="20"/>
          <w:szCs w:val="20"/>
        </w:rPr>
        <w:t xml:space="preserve">million </w:t>
      </w:r>
      <w:r w:rsidRPr="0097108B">
        <w:rPr>
          <w:rFonts w:ascii="Times New Roman" w:hAnsi="Times New Roman" w:cs="Times New Roman"/>
          <w:sz w:val="20"/>
          <w:szCs w:val="20"/>
        </w:rPr>
        <w:t>tons in 202</w:t>
      </w:r>
      <w:r w:rsidR="00F70A70">
        <w:rPr>
          <w:rFonts w:ascii="Times New Roman" w:hAnsi="Times New Roman" w:cs="Times New Roman"/>
          <w:sz w:val="20"/>
          <w:szCs w:val="20"/>
        </w:rPr>
        <w:t>3</w:t>
      </w:r>
      <w:r w:rsidRPr="0097108B">
        <w:rPr>
          <w:rFonts w:ascii="Times New Roman" w:hAnsi="Times New Roman" w:cs="Times New Roman"/>
          <w:sz w:val="20"/>
          <w:szCs w:val="20"/>
        </w:rPr>
        <w:t xml:space="preserve">, highlighting its great potential and competitiveness in the national agricultural sector </w:t>
      </w:r>
      <w:r w:rsidRPr="004216D8">
        <w:rPr>
          <w:rFonts w:ascii="Times New Roman" w:hAnsi="Times New Roman" w:cs="Times New Roman"/>
          <w:color w:val="0070C0"/>
          <w:sz w:val="20"/>
          <w:szCs w:val="20"/>
        </w:rPr>
        <w:t>(BPS, 202</w:t>
      </w:r>
      <w:r w:rsidR="00BB4902">
        <w:rPr>
          <w:rFonts w:ascii="Times New Roman" w:hAnsi="Times New Roman" w:cs="Times New Roman"/>
          <w:color w:val="0070C0"/>
          <w:sz w:val="20"/>
          <w:szCs w:val="20"/>
        </w:rPr>
        <w:t>3</w:t>
      </w:r>
      <w:r w:rsidRPr="004216D8">
        <w:rPr>
          <w:rFonts w:ascii="Times New Roman" w:hAnsi="Times New Roman" w:cs="Times New Roman"/>
          <w:color w:val="0070C0"/>
          <w:sz w:val="20"/>
          <w:szCs w:val="20"/>
        </w:rPr>
        <w:t>)</w:t>
      </w:r>
      <w:r w:rsidRPr="0097108B">
        <w:rPr>
          <w:rFonts w:ascii="Times New Roman" w:hAnsi="Times New Roman" w:cs="Times New Roman"/>
          <w:sz w:val="20"/>
          <w:szCs w:val="20"/>
        </w:rPr>
        <w:t xml:space="preserve">. This high production reflects the vital role of curly chili as a leading commodity that must be managed sustainably to ensure supply availability, price stability, and farmer welfare. The increasing demand for chili has led to challenges in improving productivity, due to </w:t>
      </w:r>
      <w:r w:rsidR="00B02A21" w:rsidRPr="0097108B">
        <w:rPr>
          <w:rFonts w:ascii="Times New Roman" w:hAnsi="Times New Roman" w:cs="Times New Roman"/>
          <w:sz w:val="20"/>
          <w:szCs w:val="20"/>
        </w:rPr>
        <w:t xml:space="preserve">especially </w:t>
      </w:r>
      <w:r w:rsidRPr="0097108B">
        <w:rPr>
          <w:rFonts w:ascii="Times New Roman" w:hAnsi="Times New Roman" w:cs="Times New Roman"/>
          <w:sz w:val="20"/>
          <w:szCs w:val="20"/>
        </w:rPr>
        <w:t xml:space="preserve">suboptimal cultivation techniques and environmental factors </w:t>
      </w:r>
      <w:r w:rsidRPr="00066C0D">
        <w:rPr>
          <w:rFonts w:ascii="Times New Roman" w:hAnsi="Times New Roman" w:cs="Times New Roman"/>
          <w:color w:val="0070C0"/>
          <w:sz w:val="20"/>
          <w:szCs w:val="20"/>
        </w:rPr>
        <w:t xml:space="preserve">(Gulo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xml:space="preserve">., 2024; Winarto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2024)</w:t>
      </w:r>
      <w:r w:rsidRPr="0097108B">
        <w:rPr>
          <w:rFonts w:ascii="Times New Roman" w:hAnsi="Times New Roman" w:cs="Times New Roman"/>
          <w:sz w:val="20"/>
          <w:szCs w:val="20"/>
        </w:rPr>
        <w:t xml:space="preserve">. Fertilizers and mulches are critical inputs that influence physiological growth </w:t>
      </w:r>
      <w:r w:rsidRPr="00066C0D">
        <w:rPr>
          <w:rFonts w:ascii="Times New Roman" w:hAnsi="Times New Roman" w:cs="Times New Roman"/>
          <w:color w:val="0070C0"/>
          <w:sz w:val="20"/>
          <w:szCs w:val="20"/>
        </w:rPr>
        <w:t xml:space="preserve">(Juhaeni </w:t>
      </w:r>
      <w:r w:rsidR="004F6262" w:rsidRPr="00066C0D">
        <w:rPr>
          <w:rFonts w:ascii="Times New Roman" w:hAnsi="Times New Roman" w:cs="Times New Roman"/>
          <w:color w:val="0070C0"/>
          <w:sz w:val="20"/>
          <w:szCs w:val="20"/>
        </w:rPr>
        <w:t>&amp;</w:t>
      </w:r>
      <w:r w:rsidRPr="00066C0D">
        <w:rPr>
          <w:rFonts w:ascii="Times New Roman" w:hAnsi="Times New Roman" w:cs="Times New Roman"/>
          <w:color w:val="0070C0"/>
          <w:sz w:val="20"/>
          <w:szCs w:val="20"/>
        </w:rPr>
        <w:t xml:space="preserve"> Priyadi, 2023; Tulak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2022)</w:t>
      </w:r>
      <w:r w:rsidRPr="0097108B">
        <w:rPr>
          <w:rFonts w:ascii="Times New Roman" w:hAnsi="Times New Roman" w:cs="Times New Roman"/>
          <w:sz w:val="20"/>
          <w:szCs w:val="20"/>
        </w:rPr>
        <w:t>. While chemical fertilizers provide rapid nutrient availability, they pose environmental risks. In contrast, organic fertilizers enhance long-term soil health. Similarly, plastic mulch offers effective microclimate control but contributes to pollution, whereas organic mulches like bamboo leaves are environmentally friendly but decompose faster.</w:t>
      </w:r>
    </w:p>
    <w:p w14:paraId="3DB8C548" w14:textId="242EE9A8"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In the Special Region of Yogyakarta, chili production especially curly chili reached 441,985 quintals in 2023, with Sleman District contributing 58,416 quintals </w:t>
      </w:r>
      <w:r w:rsidRPr="00066C0D">
        <w:rPr>
          <w:rFonts w:ascii="Times New Roman" w:hAnsi="Times New Roman" w:cs="Times New Roman"/>
          <w:color w:val="0070C0"/>
          <w:sz w:val="20"/>
          <w:szCs w:val="20"/>
        </w:rPr>
        <w:t>(BPS, 2024)</w:t>
      </w:r>
      <w:r w:rsidRPr="0097108B">
        <w:rPr>
          <w:rFonts w:ascii="Times New Roman" w:hAnsi="Times New Roman" w:cs="Times New Roman"/>
          <w:sz w:val="20"/>
          <w:szCs w:val="20"/>
        </w:rPr>
        <w:t xml:space="preserve">. This region stands out as a major production center due to its consistent implementation of agribusiness strategies and agricultural innovations </w:t>
      </w:r>
      <w:r w:rsidRPr="00066C0D">
        <w:rPr>
          <w:rFonts w:ascii="Times New Roman" w:hAnsi="Times New Roman" w:cs="Times New Roman"/>
          <w:color w:val="0070C0"/>
          <w:sz w:val="20"/>
          <w:szCs w:val="20"/>
        </w:rPr>
        <w:t>(Saputro &amp; Kruniasih, 2017)</w:t>
      </w:r>
      <w:r w:rsidRPr="0097108B">
        <w:rPr>
          <w:rFonts w:ascii="Times New Roman" w:hAnsi="Times New Roman" w:cs="Times New Roman"/>
          <w:sz w:val="20"/>
          <w:szCs w:val="20"/>
        </w:rPr>
        <w:t>. To meet productivity targets, the application of fertilizers and mulches has become a common practice. However, the effectiveness and sustainability of these inputs depend on how they are managed.</w:t>
      </w:r>
    </w:p>
    <w:p w14:paraId="74752FAC" w14:textId="57C7C5C7" w:rsidR="00805679" w:rsidRPr="0097108B" w:rsidRDefault="00805679" w:rsidP="00BD304D">
      <w:pPr>
        <w:widowControl w:val="0"/>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Fertilizers are vital for fulfilling plant nutrient requirements. Chemical fertilizers are advantageous because they deliver nutrients rapidly and in measurable amounts to support vegetative and reproductive growth </w:t>
      </w:r>
      <w:r w:rsidRPr="00066C0D">
        <w:rPr>
          <w:rFonts w:ascii="Times New Roman" w:hAnsi="Times New Roman" w:cs="Times New Roman"/>
          <w:color w:val="0070C0"/>
          <w:sz w:val="20"/>
          <w:szCs w:val="20"/>
        </w:rPr>
        <w:t xml:space="preserve">(Yeritsyan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xml:space="preserve">., </w:t>
      </w:r>
      <w:r w:rsidRPr="00066C0D">
        <w:rPr>
          <w:rFonts w:ascii="Times New Roman" w:hAnsi="Times New Roman" w:cs="Times New Roman"/>
          <w:color w:val="0070C0"/>
          <w:sz w:val="20"/>
          <w:szCs w:val="20"/>
        </w:rPr>
        <w:lastRenderedPageBreak/>
        <w:t>2022)</w:t>
      </w:r>
      <w:r w:rsidRPr="0097108B">
        <w:rPr>
          <w:rFonts w:ascii="Times New Roman" w:hAnsi="Times New Roman" w:cs="Times New Roman"/>
          <w:sz w:val="20"/>
          <w:szCs w:val="20"/>
        </w:rPr>
        <w:t xml:space="preserve">. However, overuse of chemical fertilizers can lead to adverse environmental consequences, such as reduced soil fertility and water pollution </w:t>
      </w:r>
      <w:r w:rsidRPr="00066C0D">
        <w:rPr>
          <w:rFonts w:ascii="Times New Roman" w:hAnsi="Times New Roman" w:cs="Times New Roman"/>
          <w:color w:val="0070C0"/>
          <w:sz w:val="20"/>
          <w:szCs w:val="20"/>
        </w:rPr>
        <w:t xml:space="preserve">(Gokul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xml:space="preserve">., 2020; Rashmi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2020)</w:t>
      </w:r>
      <w:r w:rsidRPr="0097108B">
        <w:rPr>
          <w:rFonts w:ascii="Times New Roman" w:hAnsi="Times New Roman" w:cs="Times New Roman"/>
          <w:sz w:val="20"/>
          <w:szCs w:val="20"/>
        </w:rPr>
        <w:t xml:space="preserve">. Organic fertilizers, such as ecoenzym, offer an environmentally friendly alternative by improving soil structure, increasing nutrient availability over time, and enhancing microbial activity </w:t>
      </w:r>
      <w:r w:rsidRPr="00066C0D">
        <w:rPr>
          <w:rFonts w:ascii="Times New Roman" w:hAnsi="Times New Roman" w:cs="Times New Roman"/>
          <w:color w:val="0070C0"/>
          <w:sz w:val="20"/>
          <w:szCs w:val="20"/>
        </w:rPr>
        <w:t xml:space="preserve">(Arfa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2024)</w:t>
      </w:r>
      <w:r w:rsidRPr="0097108B">
        <w:rPr>
          <w:rFonts w:ascii="Times New Roman" w:hAnsi="Times New Roman" w:cs="Times New Roman"/>
          <w:sz w:val="20"/>
          <w:szCs w:val="20"/>
        </w:rPr>
        <w:t xml:space="preserve">, though their effects are generally slower. </w:t>
      </w:r>
    </w:p>
    <w:p w14:paraId="4EB2D57D" w14:textId="321496A5"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Similarly, the type of mulch applied plays a vital role in modifying the soil microclimate. Plastic mulch is widely used because it effectively retains soil moisture, controls weed growth, and improves water use efficiency </w:t>
      </w:r>
      <w:r w:rsidRPr="00066C0D">
        <w:rPr>
          <w:rFonts w:ascii="Times New Roman" w:hAnsi="Times New Roman" w:cs="Times New Roman"/>
          <w:color w:val="0070C0"/>
          <w:sz w:val="20"/>
          <w:szCs w:val="20"/>
        </w:rPr>
        <w:t xml:space="preserve">(Zhao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2023; Salama &amp; Geyer, 2023)</w:t>
      </w:r>
      <w:r w:rsidRPr="0097108B">
        <w:rPr>
          <w:rFonts w:ascii="Times New Roman" w:hAnsi="Times New Roman" w:cs="Times New Roman"/>
          <w:sz w:val="20"/>
          <w:szCs w:val="20"/>
        </w:rPr>
        <w:t>. Despite these benefits, plastic residues pose long-term environmental concerns. In contrast, natural mulches such as bamboo leaves are biodegradable and contribute positively to the ecosystem by adding organic matter and reducing pollution.</w:t>
      </w:r>
    </w:p>
    <w:p w14:paraId="3DB50DED" w14:textId="4D8727FF"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Given the complementary roles of fertilizers and mulches, their integrated use is essential to optimize plant physiological responses such as height, leaf number, and fruit weight. Therefore, this study seeks to evaluate the combined effects of organic and chemical fertilizers with plastic and bamboo leaf mulches on chili growth. The findings are expected to provide valuable insights into efficient, sustainable, and environmentally friendly cultivation strategies suitable for chili farmers.</w:t>
      </w:r>
    </w:p>
    <w:p w14:paraId="65E41E0E" w14:textId="2CF0D737" w:rsidR="00805679" w:rsidRPr="0097108B" w:rsidRDefault="00805679" w:rsidP="00BD304D">
      <w:pPr>
        <w:pStyle w:val="Heading1"/>
        <w:spacing w:before="360" w:after="120" w:line="259" w:lineRule="auto"/>
        <w:jc w:val="left"/>
        <w:rPr>
          <w:rStyle w:val="Heading1Char"/>
          <w:sz w:val="20"/>
          <w:szCs w:val="20"/>
        </w:rPr>
      </w:pPr>
      <w:r w:rsidRPr="0097108B">
        <w:rPr>
          <w:sz w:val="20"/>
          <w:szCs w:val="20"/>
        </w:rPr>
        <w:t xml:space="preserve">2. </w:t>
      </w:r>
      <w:r w:rsidRPr="0097108B">
        <w:rPr>
          <w:rStyle w:val="Heading1Char"/>
          <w:b/>
          <w:sz w:val="20"/>
          <w:szCs w:val="20"/>
        </w:rPr>
        <w:t>RESEARCH MATERIALS AND METHODS</w:t>
      </w:r>
    </w:p>
    <w:p w14:paraId="7B61DA92" w14:textId="1D101B40" w:rsidR="00805679" w:rsidRPr="0097108B" w:rsidRDefault="00805679" w:rsidP="00BD304D">
      <w:pPr>
        <w:pStyle w:val="Heading2"/>
        <w:spacing w:before="120" w:after="120"/>
        <w:rPr>
          <w:rFonts w:ascii="Times New Roman" w:hAnsi="Times New Roman" w:cs="Times New Roman"/>
          <w:color w:val="auto"/>
          <w:sz w:val="20"/>
          <w:szCs w:val="20"/>
        </w:rPr>
      </w:pPr>
      <w:r w:rsidRPr="0097108B">
        <w:rPr>
          <w:rFonts w:ascii="Times New Roman" w:hAnsi="Times New Roman" w:cs="Times New Roman"/>
          <w:color w:val="auto"/>
          <w:sz w:val="20"/>
          <w:szCs w:val="20"/>
        </w:rPr>
        <w:t>2.1. Research Location</w:t>
      </w:r>
      <w:r w:rsidR="00D528CC">
        <w:rPr>
          <w:rFonts w:ascii="Times New Roman" w:hAnsi="Times New Roman" w:cs="Times New Roman"/>
          <w:color w:val="auto"/>
          <w:sz w:val="20"/>
          <w:szCs w:val="20"/>
        </w:rPr>
        <w:t xml:space="preserve"> and Materials</w:t>
      </w:r>
    </w:p>
    <w:p w14:paraId="617C0533" w14:textId="5FD5826D" w:rsidR="00D528CC" w:rsidRPr="0097108B" w:rsidRDefault="00805679" w:rsidP="00BD304D">
      <w:pPr>
        <w:spacing w:after="240"/>
        <w:jc w:val="both"/>
        <w:rPr>
          <w:rFonts w:ascii="Times New Roman" w:hAnsi="Times New Roman" w:cs="Times New Roman"/>
          <w:sz w:val="20"/>
          <w:szCs w:val="20"/>
        </w:rPr>
      </w:pPr>
      <w:r w:rsidRPr="0097108B">
        <w:rPr>
          <w:rFonts w:ascii="Times New Roman" w:hAnsi="Times New Roman" w:cs="Times New Roman"/>
          <w:sz w:val="20"/>
          <w:szCs w:val="20"/>
        </w:rPr>
        <w:t xml:space="preserve">The research site is located at </w:t>
      </w:r>
      <w:r w:rsidR="009E68DE">
        <w:rPr>
          <w:rFonts w:ascii="Times New Roman" w:hAnsi="Times New Roman" w:cs="Times New Roman"/>
          <w:sz w:val="20"/>
          <w:szCs w:val="20"/>
        </w:rPr>
        <w:t xml:space="preserve">Pakem, Sleman Regency </w:t>
      </w:r>
      <w:r w:rsidR="009E68DE" w:rsidRPr="0097108B">
        <w:rPr>
          <w:rFonts w:ascii="Times New Roman" w:hAnsi="Times New Roman" w:cs="Times New Roman"/>
          <w:sz w:val="20"/>
          <w:szCs w:val="20"/>
        </w:rPr>
        <w:t>(-7.6542385</w:t>
      </w:r>
      <w:r w:rsidR="009E68DE">
        <w:rPr>
          <w:rFonts w:ascii="Times New Roman" w:hAnsi="Times New Roman" w:cs="Times New Roman"/>
          <w:sz w:val="20"/>
          <w:szCs w:val="20"/>
        </w:rPr>
        <w:t xml:space="preserve"> S</w:t>
      </w:r>
      <w:r w:rsidR="009E68DE" w:rsidRPr="0097108B">
        <w:rPr>
          <w:rFonts w:ascii="Times New Roman" w:hAnsi="Times New Roman" w:cs="Times New Roman"/>
          <w:sz w:val="20"/>
          <w:szCs w:val="20"/>
        </w:rPr>
        <w:t>, 110.4028019</w:t>
      </w:r>
      <w:r w:rsidR="009E68DE">
        <w:rPr>
          <w:rFonts w:ascii="Times New Roman" w:hAnsi="Times New Roman" w:cs="Times New Roman"/>
          <w:sz w:val="20"/>
          <w:szCs w:val="20"/>
        </w:rPr>
        <w:t xml:space="preserve"> E</w:t>
      </w:r>
      <w:r w:rsidR="009E68DE" w:rsidRPr="0097108B">
        <w:rPr>
          <w:rFonts w:ascii="Times New Roman" w:hAnsi="Times New Roman" w:cs="Times New Roman"/>
          <w:sz w:val="20"/>
          <w:szCs w:val="20"/>
        </w:rPr>
        <w:t xml:space="preserve">), with </w:t>
      </w:r>
      <w:r w:rsidRPr="0097108B">
        <w:rPr>
          <w:rFonts w:ascii="Times New Roman" w:hAnsi="Times New Roman" w:cs="Times New Roman"/>
          <w:sz w:val="20"/>
          <w:szCs w:val="20"/>
        </w:rPr>
        <w:t>an altitude of 450 meters above sea level a</w:t>
      </w:r>
      <w:r w:rsidR="009E68DE">
        <w:rPr>
          <w:rFonts w:ascii="Times New Roman" w:hAnsi="Times New Roman" w:cs="Times New Roman"/>
          <w:sz w:val="20"/>
          <w:szCs w:val="20"/>
        </w:rPr>
        <w:t>nd</w:t>
      </w:r>
      <w:r w:rsidRPr="0097108B">
        <w:rPr>
          <w:rFonts w:ascii="Times New Roman" w:hAnsi="Times New Roman" w:cs="Times New Roman"/>
          <w:sz w:val="20"/>
          <w:szCs w:val="20"/>
        </w:rPr>
        <w:t xml:space="preserve"> soil texture consisting of 72.06% sand, 15.38% dust, and 12.56% clay</w:t>
      </w:r>
      <w:r w:rsidR="009E68DE">
        <w:rPr>
          <w:rFonts w:ascii="Times New Roman" w:hAnsi="Times New Roman" w:cs="Times New Roman"/>
          <w:sz w:val="20"/>
          <w:szCs w:val="20"/>
        </w:rPr>
        <w:t xml:space="preserve"> (Figure 1)</w:t>
      </w:r>
      <w:r w:rsidRPr="0097108B">
        <w:rPr>
          <w:rFonts w:ascii="Times New Roman" w:hAnsi="Times New Roman" w:cs="Times New Roman"/>
          <w:sz w:val="20"/>
          <w:szCs w:val="20"/>
        </w:rPr>
        <w:t>.</w:t>
      </w:r>
      <w:r w:rsidR="00D528CC">
        <w:rPr>
          <w:rFonts w:ascii="Times New Roman" w:hAnsi="Times New Roman" w:cs="Times New Roman"/>
          <w:sz w:val="20"/>
          <w:szCs w:val="20"/>
        </w:rPr>
        <w:t xml:space="preserve"> </w:t>
      </w:r>
      <w:r w:rsidR="00D528CC" w:rsidRPr="0097108B">
        <w:rPr>
          <w:rFonts w:ascii="Times New Roman" w:hAnsi="Times New Roman" w:cs="Times New Roman"/>
          <w:sz w:val="20"/>
          <w:szCs w:val="20"/>
        </w:rPr>
        <w:t>The materials used in this research include curly chili seeds (</w:t>
      </w:r>
      <w:r w:rsidR="00D528CC" w:rsidRPr="00937EEC">
        <w:rPr>
          <w:rFonts w:ascii="Times New Roman" w:hAnsi="Times New Roman" w:cs="Times New Roman"/>
          <w:i/>
          <w:iCs/>
          <w:sz w:val="20"/>
          <w:szCs w:val="20"/>
        </w:rPr>
        <w:t>Capsicum annuum</w:t>
      </w:r>
      <w:r w:rsidR="00D528CC" w:rsidRPr="0097108B">
        <w:rPr>
          <w:rFonts w:ascii="Times New Roman" w:hAnsi="Times New Roman" w:cs="Times New Roman"/>
          <w:sz w:val="20"/>
          <w:szCs w:val="20"/>
        </w:rPr>
        <w:t xml:space="preserve"> L.) Electra variety, organic fertilizer in the form of ecoenzyme, and NPK chemical fertilizer which will be used as a comparison. The mulch used consists of organic mulch from bamboo leaves, and inorganic mulch from silver-colored plastic. The tools used are hoes, shovels, bamboo, paranet, marker boards, paddles, scales, rulers, books, pens, scissors, cell phones and laptops.</w:t>
      </w:r>
    </w:p>
    <w:p w14:paraId="607584C3" w14:textId="58515EB2" w:rsidR="00805679" w:rsidRPr="00B81442" w:rsidRDefault="00805679" w:rsidP="00BD304D">
      <w:pPr>
        <w:spacing w:after="0"/>
        <w:jc w:val="center"/>
        <w:rPr>
          <w:rFonts w:ascii="Times New Roman" w:hAnsi="Times New Roman" w:cs="Times New Roman"/>
          <w:sz w:val="18"/>
          <w:szCs w:val="20"/>
        </w:rPr>
      </w:pPr>
      <w:r w:rsidRPr="00B81442">
        <w:rPr>
          <w:rFonts w:ascii="Times New Roman" w:hAnsi="Times New Roman" w:cs="Times New Roman"/>
          <w:noProof/>
          <w:sz w:val="18"/>
          <w:szCs w:val="20"/>
        </w:rPr>
        <w:drawing>
          <wp:inline distT="0" distB="0" distL="0" distR="0" wp14:anchorId="20B7E17B" wp14:editId="238D4617">
            <wp:extent cx="5316449" cy="37599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436" cy="3772679"/>
                    </a:xfrm>
                    <a:prstGeom prst="rect">
                      <a:avLst/>
                    </a:prstGeom>
                    <a:noFill/>
                    <a:ln>
                      <a:noFill/>
                    </a:ln>
                  </pic:spPr>
                </pic:pic>
              </a:graphicData>
            </a:graphic>
          </wp:inline>
        </w:drawing>
      </w:r>
    </w:p>
    <w:p w14:paraId="1773252D" w14:textId="162C374C" w:rsidR="00805679" w:rsidRPr="00B81442" w:rsidRDefault="00805679" w:rsidP="00BD304D">
      <w:pPr>
        <w:spacing w:after="120"/>
        <w:jc w:val="center"/>
        <w:rPr>
          <w:rFonts w:ascii="Times New Roman" w:hAnsi="Times New Roman" w:cs="Times New Roman"/>
          <w:sz w:val="18"/>
          <w:szCs w:val="20"/>
        </w:rPr>
      </w:pPr>
      <w:r w:rsidRPr="00B81442">
        <w:rPr>
          <w:rFonts w:ascii="Times New Roman" w:hAnsi="Times New Roman" w:cs="Times New Roman"/>
          <w:sz w:val="18"/>
          <w:szCs w:val="20"/>
        </w:rPr>
        <w:t xml:space="preserve">Figure </w:t>
      </w:r>
      <w:r w:rsidRPr="00B81442">
        <w:rPr>
          <w:rFonts w:ascii="Times New Roman" w:hAnsi="Times New Roman" w:cs="Times New Roman"/>
          <w:sz w:val="18"/>
          <w:szCs w:val="20"/>
        </w:rPr>
        <w:fldChar w:fldCharType="begin"/>
      </w:r>
      <w:r w:rsidRPr="00B81442">
        <w:rPr>
          <w:rFonts w:ascii="Times New Roman" w:hAnsi="Times New Roman" w:cs="Times New Roman"/>
          <w:sz w:val="18"/>
          <w:szCs w:val="20"/>
        </w:rPr>
        <w:instrText xml:space="preserve"> SEQ Figure \* ARABIC </w:instrText>
      </w:r>
      <w:r w:rsidRPr="00B81442">
        <w:rPr>
          <w:rFonts w:ascii="Times New Roman" w:hAnsi="Times New Roman" w:cs="Times New Roman"/>
          <w:sz w:val="18"/>
          <w:szCs w:val="20"/>
        </w:rPr>
        <w:fldChar w:fldCharType="separate"/>
      </w:r>
      <w:r w:rsidR="008F4EC8">
        <w:rPr>
          <w:rFonts w:ascii="Times New Roman" w:hAnsi="Times New Roman" w:cs="Times New Roman"/>
          <w:noProof/>
          <w:sz w:val="18"/>
          <w:szCs w:val="20"/>
        </w:rPr>
        <w:t>1</w:t>
      </w:r>
      <w:r w:rsidRPr="00B81442">
        <w:rPr>
          <w:rFonts w:ascii="Times New Roman" w:hAnsi="Times New Roman" w:cs="Times New Roman"/>
          <w:sz w:val="18"/>
          <w:szCs w:val="20"/>
        </w:rPr>
        <w:fldChar w:fldCharType="end"/>
      </w:r>
      <w:r w:rsidRPr="00B81442">
        <w:rPr>
          <w:rFonts w:ascii="Times New Roman" w:hAnsi="Times New Roman" w:cs="Times New Roman"/>
          <w:sz w:val="18"/>
          <w:szCs w:val="20"/>
        </w:rPr>
        <w:t xml:space="preserve">. Research </w:t>
      </w:r>
      <w:r w:rsidR="00D528CC">
        <w:rPr>
          <w:rFonts w:ascii="Times New Roman" w:hAnsi="Times New Roman" w:cs="Times New Roman"/>
          <w:sz w:val="18"/>
          <w:szCs w:val="20"/>
        </w:rPr>
        <w:t>l</w:t>
      </w:r>
      <w:r w:rsidRPr="00B81442">
        <w:rPr>
          <w:rFonts w:ascii="Times New Roman" w:hAnsi="Times New Roman" w:cs="Times New Roman"/>
          <w:sz w:val="18"/>
          <w:szCs w:val="20"/>
        </w:rPr>
        <w:t>ocation</w:t>
      </w:r>
    </w:p>
    <w:p w14:paraId="6C78C37C" w14:textId="77777777" w:rsidR="00B81442" w:rsidRDefault="00B81442" w:rsidP="00BD304D">
      <w:pPr>
        <w:spacing w:before="360" w:after="0"/>
        <w:jc w:val="center"/>
        <w:rPr>
          <w:rFonts w:ascii="Times New Roman" w:hAnsi="Times New Roman" w:cs="Times New Roman"/>
          <w:sz w:val="20"/>
          <w:szCs w:val="20"/>
        </w:rPr>
      </w:pPr>
      <w:r w:rsidRPr="0097108B">
        <w:rPr>
          <w:rFonts w:ascii="Times New Roman" w:hAnsi="Times New Roman" w:cs="Times New Roman"/>
          <w:noProof/>
          <w:sz w:val="20"/>
          <w:szCs w:val="20"/>
        </w:rPr>
        <w:lastRenderedPageBreak/>
        <mc:AlternateContent>
          <mc:Choice Requires="wps">
            <w:drawing>
              <wp:anchor distT="0" distB="0" distL="114300" distR="114300" simplePos="0" relativeHeight="251701248" behindDoc="0" locked="0" layoutInCell="1" allowOverlap="1" wp14:anchorId="7C2E044A" wp14:editId="013C32B4">
                <wp:simplePos x="0" y="0"/>
                <wp:positionH relativeFrom="margin">
                  <wp:posOffset>5055235</wp:posOffset>
                </wp:positionH>
                <wp:positionV relativeFrom="paragraph">
                  <wp:posOffset>1368425</wp:posOffset>
                </wp:positionV>
                <wp:extent cx="823595" cy="247650"/>
                <wp:effectExtent l="0" t="0" r="0" b="0"/>
                <wp:wrapNone/>
                <wp:docPr id="111153011" name="Text Box 111153011"/>
                <wp:cNvGraphicFramePr/>
                <a:graphic xmlns:a="http://schemas.openxmlformats.org/drawingml/2006/main">
                  <a:graphicData uri="http://schemas.microsoft.com/office/word/2010/wordprocessingShape">
                    <wps:wsp>
                      <wps:cNvSpPr txBox="1"/>
                      <wps:spPr>
                        <a:xfrm>
                          <a:off x="0" y="0"/>
                          <a:ext cx="823595" cy="247650"/>
                        </a:xfrm>
                        <a:prstGeom prst="rect">
                          <a:avLst/>
                        </a:prstGeom>
                        <a:solidFill>
                          <a:schemeClr val="lt1"/>
                        </a:solidFill>
                        <a:ln w="6350">
                          <a:noFill/>
                        </a:ln>
                      </wps:spPr>
                      <wps:txbx>
                        <w:txbxContent>
                          <w:p w14:paraId="5762F207" w14:textId="5863F726"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C2E044A" id="Text Box 111153011" o:spid="_x0000_s1028" type="#_x0000_t202" style="position:absolute;left:0;text-align:left;margin-left:398.05pt;margin-top:107.75pt;width:64.85pt;height:1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" fillcolor="white [3201]" stroked="f" strokeweight=".5pt">
                <v:textbox>
                  <w:txbxContent>
                    <w:p w14:paraId="5762F207" w14:textId="5863F726"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3</w:t>
                      </w:r>
                    </w:p>
                  </w:txbxContent>
                </v:textbox>
                <w10:wrap anchorx="margin"/>
              </v:shape>
            </w:pict>
          </mc:Fallback>
        </mc:AlternateContent>
      </w:r>
      <w:r w:rsidRPr="0097108B">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14:anchorId="287DC652" wp14:editId="5B8DFFDC">
                <wp:simplePos x="0" y="0"/>
                <wp:positionH relativeFrom="margin">
                  <wp:posOffset>5053330</wp:posOffset>
                </wp:positionH>
                <wp:positionV relativeFrom="paragraph">
                  <wp:posOffset>828675</wp:posOffset>
                </wp:positionV>
                <wp:extent cx="823595" cy="247650"/>
                <wp:effectExtent l="0" t="0" r="0" b="0"/>
                <wp:wrapNone/>
                <wp:docPr id="1465433694" name="Text Box 1465433694"/>
                <wp:cNvGraphicFramePr/>
                <a:graphic xmlns:a="http://schemas.openxmlformats.org/drawingml/2006/main">
                  <a:graphicData uri="http://schemas.microsoft.com/office/word/2010/wordprocessingShape">
                    <wps:wsp>
                      <wps:cNvSpPr txBox="1"/>
                      <wps:spPr>
                        <a:xfrm>
                          <a:off x="0" y="0"/>
                          <a:ext cx="823595" cy="247650"/>
                        </a:xfrm>
                        <a:prstGeom prst="rect">
                          <a:avLst/>
                        </a:prstGeom>
                        <a:solidFill>
                          <a:schemeClr val="lt1"/>
                        </a:solidFill>
                        <a:ln w="6350">
                          <a:noFill/>
                        </a:ln>
                      </wps:spPr>
                      <wps:txbx>
                        <w:txbxContent>
                          <w:p w14:paraId="71CAA64B" w14:textId="18BFCA7C"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7DC652" id="Text Box 1465433694" o:spid="_x0000_s1029" type="#_x0000_t202" style="position:absolute;left:0;text-align:left;margin-left:397.9pt;margin-top:65.25pt;width:64.85pt;height:1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" fillcolor="white [3201]" stroked="f" strokeweight=".5pt">
                <v:textbox>
                  <w:txbxContent>
                    <w:p w14:paraId="71CAA64B" w14:textId="18BFCA7C"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2</w:t>
                      </w:r>
                    </w:p>
                  </w:txbxContent>
                </v:textbox>
                <w10:wrap anchorx="margin"/>
              </v:shape>
            </w:pict>
          </mc:Fallback>
        </mc:AlternateContent>
      </w:r>
      <w:r w:rsidRPr="0097108B">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4DB9F5E" wp14:editId="488C89F3">
                <wp:simplePos x="0" y="0"/>
                <wp:positionH relativeFrom="margin">
                  <wp:posOffset>5048885</wp:posOffset>
                </wp:positionH>
                <wp:positionV relativeFrom="paragraph">
                  <wp:posOffset>273685</wp:posOffset>
                </wp:positionV>
                <wp:extent cx="823595" cy="247650"/>
                <wp:effectExtent l="0" t="0" r="0" b="0"/>
                <wp:wrapNone/>
                <wp:docPr id="985263134" name="Text Box 985263134"/>
                <wp:cNvGraphicFramePr/>
                <a:graphic xmlns:a="http://schemas.openxmlformats.org/drawingml/2006/main">
                  <a:graphicData uri="http://schemas.microsoft.com/office/word/2010/wordprocessingShape">
                    <wps:wsp>
                      <wps:cNvSpPr txBox="1"/>
                      <wps:spPr>
                        <a:xfrm>
                          <a:off x="0" y="0"/>
                          <a:ext cx="823595" cy="247650"/>
                        </a:xfrm>
                        <a:prstGeom prst="rect">
                          <a:avLst/>
                        </a:prstGeom>
                        <a:solidFill>
                          <a:schemeClr val="lt1"/>
                        </a:solidFill>
                        <a:ln w="6350">
                          <a:noFill/>
                        </a:ln>
                      </wps:spPr>
                      <wps:txbx>
                        <w:txbxContent>
                          <w:p w14:paraId="2AD66D3C" w14:textId="2CB82747"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4DB9F5E" id="Text Box 985263134" o:spid="_x0000_s1030" type="#_x0000_t202" style="position:absolute;left:0;text-align:left;margin-left:397.55pt;margin-top:21.55pt;width:64.85pt;height:1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" fillcolor="white [3201]" stroked="f" strokeweight=".5pt">
                <v:textbox>
                  <w:txbxContent>
                    <w:p w14:paraId="2AD66D3C" w14:textId="2CB82747" w:rsidR="002D3181" w:rsidRPr="00B81442" w:rsidRDefault="002D3181" w:rsidP="00805679">
                      <w:pPr>
                        <w:rPr>
                          <w:rFonts w:ascii="Times New Roman" w:hAnsi="Times New Roman" w:cs="Times New Roman"/>
                          <w:sz w:val="18"/>
                          <w:szCs w:val="18"/>
                        </w:rPr>
                      </w:pPr>
                      <w:r w:rsidRPr="00B81442">
                        <w:rPr>
                          <w:rFonts w:ascii="Times New Roman" w:hAnsi="Times New Roman" w:cs="Times New Roman"/>
                          <w:sz w:val="18"/>
                          <w:szCs w:val="18"/>
                        </w:rPr>
                        <w:t>Replication 1</w:t>
                      </w:r>
                    </w:p>
                  </w:txbxContent>
                </v:textbox>
                <w10:wrap anchorx="margin"/>
              </v:shape>
            </w:pict>
          </mc:Fallback>
        </mc:AlternateContent>
      </w:r>
      <w:r>
        <w:rPr>
          <w:rFonts w:ascii="Times New Roman" w:eastAsia="Times New Roman" w:hAnsi="Times New Roman"/>
          <w:noProof/>
          <w:sz w:val="20"/>
          <w:szCs w:val="20"/>
        </w:rPr>
        <w:drawing>
          <wp:inline distT="0" distB="0" distL="0" distR="0" wp14:anchorId="7287E982" wp14:editId="3E49EEC6">
            <wp:extent cx="4791075" cy="1879600"/>
            <wp:effectExtent l="0" t="0" r="952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54493"/>
                    <a:stretch/>
                  </pic:blipFill>
                  <pic:spPr bwMode="auto">
                    <a:xfrm>
                      <a:off x="0" y="0"/>
                      <a:ext cx="4791075" cy="1879600"/>
                    </a:xfrm>
                    <a:prstGeom prst="rect">
                      <a:avLst/>
                    </a:prstGeom>
                    <a:noFill/>
                    <a:ln>
                      <a:noFill/>
                    </a:ln>
                    <a:extLst>
                      <a:ext uri="{53640926-AAD7-44D8-BBD7-CCE9431645EC}">
                        <a14:shadowObscured xmlns:a14="http://schemas.microsoft.com/office/drawing/2010/main"/>
                      </a:ext>
                    </a:extLst>
                  </pic:spPr>
                </pic:pic>
              </a:graphicData>
            </a:graphic>
          </wp:inline>
        </w:drawing>
      </w:r>
    </w:p>
    <w:p w14:paraId="5E77C6E0" w14:textId="444E36EE" w:rsidR="00805679" w:rsidRPr="00B81442" w:rsidRDefault="00805679" w:rsidP="00BD304D">
      <w:pPr>
        <w:spacing w:after="360"/>
        <w:jc w:val="center"/>
        <w:rPr>
          <w:rFonts w:ascii="Times New Roman" w:hAnsi="Times New Roman" w:cs="Times New Roman"/>
          <w:sz w:val="18"/>
          <w:szCs w:val="20"/>
        </w:rPr>
      </w:pPr>
      <w:r w:rsidRPr="00B81442">
        <w:rPr>
          <w:rFonts w:ascii="Times New Roman" w:hAnsi="Times New Roman" w:cs="Times New Roman"/>
          <w:sz w:val="18"/>
          <w:szCs w:val="20"/>
        </w:rPr>
        <w:t xml:space="preserve">Figure </w:t>
      </w:r>
      <w:r w:rsidRPr="00B81442">
        <w:rPr>
          <w:rFonts w:ascii="Times New Roman" w:hAnsi="Times New Roman" w:cs="Times New Roman"/>
          <w:sz w:val="18"/>
          <w:szCs w:val="20"/>
        </w:rPr>
        <w:fldChar w:fldCharType="begin"/>
      </w:r>
      <w:r w:rsidRPr="00B81442">
        <w:rPr>
          <w:rFonts w:ascii="Times New Roman" w:hAnsi="Times New Roman" w:cs="Times New Roman"/>
          <w:sz w:val="18"/>
          <w:szCs w:val="20"/>
        </w:rPr>
        <w:instrText xml:space="preserve"> SEQ Figure \* ARABIC </w:instrText>
      </w:r>
      <w:r w:rsidRPr="00B81442">
        <w:rPr>
          <w:rFonts w:ascii="Times New Roman" w:hAnsi="Times New Roman" w:cs="Times New Roman"/>
          <w:sz w:val="18"/>
          <w:szCs w:val="20"/>
        </w:rPr>
        <w:fldChar w:fldCharType="separate"/>
      </w:r>
      <w:r w:rsidR="008F4EC8">
        <w:rPr>
          <w:rFonts w:ascii="Times New Roman" w:hAnsi="Times New Roman" w:cs="Times New Roman"/>
          <w:noProof/>
          <w:sz w:val="18"/>
          <w:szCs w:val="20"/>
        </w:rPr>
        <w:t>2</w:t>
      </w:r>
      <w:r w:rsidRPr="00B81442">
        <w:rPr>
          <w:rFonts w:ascii="Times New Roman" w:hAnsi="Times New Roman" w:cs="Times New Roman"/>
          <w:sz w:val="18"/>
          <w:szCs w:val="20"/>
        </w:rPr>
        <w:fldChar w:fldCharType="end"/>
      </w:r>
      <w:r w:rsidRPr="00B81442">
        <w:rPr>
          <w:rFonts w:ascii="Times New Roman" w:hAnsi="Times New Roman" w:cs="Times New Roman"/>
          <w:sz w:val="18"/>
          <w:szCs w:val="20"/>
        </w:rPr>
        <w:t xml:space="preserve">. </w:t>
      </w:r>
      <w:r w:rsidR="00EA7E2E">
        <w:rPr>
          <w:rFonts w:ascii="Times New Roman" w:hAnsi="Times New Roman" w:cs="Times New Roman"/>
          <w:sz w:val="18"/>
          <w:szCs w:val="20"/>
        </w:rPr>
        <w:t>Layout of r</w:t>
      </w:r>
      <w:r w:rsidRPr="00B81442">
        <w:rPr>
          <w:rFonts w:ascii="Times New Roman" w:hAnsi="Times New Roman" w:cs="Times New Roman"/>
          <w:sz w:val="18"/>
          <w:szCs w:val="20"/>
        </w:rPr>
        <w:t>esearch plot</w:t>
      </w:r>
    </w:p>
    <w:p w14:paraId="2A369FE8" w14:textId="77777777" w:rsidR="00EA7E2E" w:rsidRPr="0097108B" w:rsidRDefault="00EA7E2E" w:rsidP="00BD304D">
      <w:pPr>
        <w:pStyle w:val="Heading2"/>
        <w:spacing w:before="0" w:after="120"/>
        <w:rPr>
          <w:rFonts w:ascii="Times New Roman" w:hAnsi="Times New Roman" w:cs="Times New Roman"/>
          <w:color w:val="auto"/>
          <w:sz w:val="20"/>
          <w:szCs w:val="20"/>
        </w:rPr>
      </w:pPr>
      <w:r w:rsidRPr="0097108B">
        <w:rPr>
          <w:rFonts w:ascii="Times New Roman" w:hAnsi="Times New Roman" w:cs="Times New Roman"/>
          <w:color w:val="auto"/>
          <w:sz w:val="20"/>
          <w:szCs w:val="20"/>
        </w:rPr>
        <w:t xml:space="preserve">2.3. Research </w:t>
      </w:r>
      <w:r>
        <w:rPr>
          <w:rFonts w:ascii="Times New Roman" w:hAnsi="Times New Roman" w:cs="Times New Roman"/>
          <w:color w:val="auto"/>
          <w:sz w:val="20"/>
          <w:szCs w:val="20"/>
        </w:rPr>
        <w:t>Design</w:t>
      </w:r>
    </w:p>
    <w:p w14:paraId="0CA14254" w14:textId="227FD780" w:rsidR="00EA7E2E" w:rsidRPr="0097108B" w:rsidRDefault="00EA7E2E"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 xml:space="preserve">This research was conducted using a randomized group design with two treatment factors, namely the type of </w:t>
      </w:r>
      <w:r w:rsidRPr="00EA7E2E">
        <w:rPr>
          <w:rFonts w:ascii="Times New Roman" w:hAnsi="Times New Roman" w:cs="Times New Roman"/>
          <w:sz w:val="20"/>
          <w:szCs w:val="20"/>
        </w:rPr>
        <w:t>fertilizer and the type of mulch. The first factor is the type of fertilizer (P) which consists of three levels, namely: P0 (no fertilizer), P1 (ecoenzyme organic fertilizer), and P2 (NPK fertilizer). The second factor is the type of mulch (M) which consists of three levels which included M0 (without mulch), M1 (bamboo leaf mulch), and M2 (plastic mulch).</w:t>
      </w:r>
      <w:r>
        <w:rPr>
          <w:rFonts w:ascii="Times New Roman" w:hAnsi="Times New Roman" w:cs="Times New Roman"/>
          <w:sz w:val="20"/>
          <w:szCs w:val="20"/>
        </w:rPr>
        <w:t xml:space="preserve"> All treatment combinations were performed in triplicates. Figure 2 presented field layout. </w:t>
      </w:r>
    </w:p>
    <w:p w14:paraId="34157982" w14:textId="22256107" w:rsidR="000B506A"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There were 8 treatment combinations with three replications, resulting in a total of 24 experimental units</w:t>
      </w:r>
      <w:r w:rsidR="00322352">
        <w:rPr>
          <w:rFonts w:ascii="Times New Roman" w:hAnsi="Times New Roman" w:cs="Times New Roman"/>
          <w:sz w:val="20"/>
          <w:szCs w:val="20"/>
        </w:rPr>
        <w:t xml:space="preserve"> performed in plot</w:t>
      </w:r>
      <w:r w:rsidR="00EA7E2E">
        <w:rPr>
          <w:rFonts w:ascii="Times New Roman" w:hAnsi="Times New Roman" w:cs="Times New Roman"/>
          <w:sz w:val="20"/>
          <w:szCs w:val="20"/>
        </w:rPr>
        <w:t>s</w:t>
      </w:r>
      <w:r w:rsidR="00322352">
        <w:rPr>
          <w:rFonts w:ascii="Times New Roman" w:hAnsi="Times New Roman" w:cs="Times New Roman"/>
          <w:sz w:val="20"/>
          <w:szCs w:val="20"/>
        </w:rPr>
        <w:t xml:space="preserve"> of 1 m</w:t>
      </w:r>
      <w:r w:rsidR="00322352" w:rsidRPr="00322352">
        <w:rPr>
          <w:rFonts w:ascii="Times New Roman" w:hAnsi="Times New Roman" w:cs="Times New Roman"/>
          <w:sz w:val="20"/>
          <w:szCs w:val="20"/>
          <w:vertAlign w:val="superscript"/>
        </w:rPr>
        <w:t>2</w:t>
      </w:r>
      <w:r w:rsidRPr="0097108B">
        <w:rPr>
          <w:rFonts w:ascii="Times New Roman" w:hAnsi="Times New Roman" w:cs="Times New Roman"/>
          <w:sz w:val="20"/>
          <w:szCs w:val="20"/>
        </w:rPr>
        <w:t xml:space="preserve">. In this study, only 8 treatment combinations were used, because the P0M0 treatment (no fertilizer and no mulch) was eliminated with the consideration that the treatment did not reflect cultivation practices oriented towards increasing productivity and input efficiency. Parameters observed included plant height and number of leaves measured every two weeks, and chili production in the form of fruit weight per experimental plot measured at harvest. This study utilized only 8 treatment combinations with 3 replications, resulting in a total of 24 experimental units, as the P0M0 treatment (no fertilizer and no mulch) was intentionally excluded based on the consideration that such a treatment does not reflect cultivation practices aimed at improving productivity and input use efficiency. Data were processed using the analysis of variance (ANOVA) method at the 5% confidence level to determine the effect of treatment, then continued with the Duncan test at the 5% confidence level to see differences between treatments. According to </w:t>
      </w:r>
      <w:r w:rsidRPr="00C67B1A">
        <w:rPr>
          <w:rFonts w:ascii="Times New Roman" w:hAnsi="Times New Roman" w:cs="Times New Roman"/>
          <w:color w:val="0070C0"/>
          <w:sz w:val="20"/>
          <w:szCs w:val="20"/>
        </w:rPr>
        <w:t xml:space="preserve">Darma </w:t>
      </w:r>
      <w:r w:rsidR="005F1921" w:rsidRPr="00C67B1A">
        <w:rPr>
          <w:rFonts w:ascii="Times New Roman" w:hAnsi="Times New Roman" w:cs="Times New Roman"/>
          <w:i/>
          <w:color w:val="0070C0"/>
          <w:sz w:val="20"/>
          <w:szCs w:val="20"/>
        </w:rPr>
        <w:t>et al</w:t>
      </w:r>
      <w:r w:rsidRPr="00C67B1A">
        <w:rPr>
          <w:rFonts w:ascii="Times New Roman" w:hAnsi="Times New Roman" w:cs="Times New Roman"/>
          <w:color w:val="0070C0"/>
          <w:sz w:val="20"/>
          <w:szCs w:val="20"/>
        </w:rPr>
        <w:t>. (2024)</w:t>
      </w:r>
      <w:r w:rsidRPr="0097108B">
        <w:rPr>
          <w:rFonts w:ascii="Times New Roman" w:hAnsi="Times New Roman" w:cs="Times New Roman"/>
          <w:sz w:val="20"/>
          <w:szCs w:val="20"/>
        </w:rPr>
        <w:t>, the Duncan test formula is as follows:</w:t>
      </w:r>
    </w:p>
    <w:p w14:paraId="36E34CEA" w14:textId="46C410BF" w:rsidR="00805679" w:rsidRPr="0097108B" w:rsidRDefault="00805679" w:rsidP="00BD304D">
      <w:pPr>
        <w:spacing w:after="120"/>
        <w:jc w:val="right"/>
        <w:rPr>
          <w:rFonts w:ascii="Times New Roman" w:hAnsi="Times New Roman" w:cs="Times New Roman"/>
          <w:sz w:val="20"/>
          <w:szCs w:val="20"/>
        </w:rPr>
      </w:pPr>
      <w:r w:rsidRPr="0097108B">
        <w:rPr>
          <w:rFonts w:ascii="Times New Roman" w:hAnsi="Times New Roman" w:cs="Times New Roman"/>
          <w:sz w:val="20"/>
          <w:szCs w:val="20"/>
        </w:rPr>
        <w:t xml:space="preserve">DMRT = </w:t>
      </w:r>
      <m:oMath>
        <m:r>
          <w:rPr>
            <w:rFonts w:ascii="Cambria Math" w:hAnsi="Cambria Math" w:cs="Times New Roman"/>
            <w:sz w:val="20"/>
            <w:szCs w:val="20"/>
          </w:rPr>
          <m:t>rα</m:t>
        </m:r>
      </m:oMath>
      <w:r w:rsidRPr="0097108B">
        <w:rPr>
          <w:rFonts w:ascii="Times New Roman" w:hAnsi="Times New Roman" w:cs="Times New Roman"/>
          <w:sz w:val="20"/>
          <w:szCs w:val="20"/>
        </w:rPr>
        <w:t>.</w:t>
      </w:r>
      <m:oMath>
        <m:r>
          <w:rPr>
            <w:rFonts w:ascii="Cambria Math" w:hAnsi="Cambria Math" w:cs="Times New Roman"/>
            <w:sz w:val="20"/>
            <w:szCs w:val="20"/>
          </w:rPr>
          <m:t>p</m:t>
        </m:r>
      </m:oMath>
      <w:r w:rsidRPr="0097108B">
        <w:rPr>
          <w:rFonts w:ascii="Times New Roman" w:hAnsi="Times New Roman" w:cs="Times New Roman"/>
          <w:sz w:val="20"/>
          <w:szCs w:val="20"/>
        </w:rPr>
        <w:t>.</w:t>
      </w:r>
      <m:oMath>
        <m:r>
          <w:rPr>
            <w:rFonts w:ascii="Cambria Math" w:hAnsi="Cambria Math" w:cs="Times New Roman"/>
            <w:sz w:val="20"/>
            <w:szCs w:val="20"/>
          </w:rPr>
          <m:t>v</m:t>
        </m:r>
        <m:r>
          <m:rPr>
            <m:sty m:val="p"/>
          </m:rPr>
          <w:rPr>
            <w:rFonts w:ascii="Cambria Math" w:hAnsi="Cambria Math" w:cs="Times New Roman"/>
            <w:sz w:val="20"/>
            <w:szCs w:val="20"/>
          </w:rPr>
          <m:t xml:space="preserve"> </m:t>
        </m:r>
        <m:rad>
          <m:radPr>
            <m:degHide m:val="1"/>
            <m:ctrlPr>
              <w:rPr>
                <w:rFonts w:ascii="Cambria Math" w:hAnsi="Cambria Math" w:cs="Times New Roman"/>
                <w:i/>
                <w:sz w:val="20"/>
                <w:szCs w:val="20"/>
              </w:rPr>
            </m:ctrlPr>
          </m:radPr>
          <m:deg/>
          <m:e>
            <m:r>
              <w:rPr>
                <w:rFonts w:ascii="Cambria Math" w:hAnsi="Cambria Math" w:cs="Times New Roman"/>
                <w:sz w:val="20"/>
                <w:szCs w:val="20"/>
              </w:rPr>
              <m:t>(KTG/r</m:t>
            </m:r>
          </m:e>
        </m:rad>
        <m:r>
          <w:rPr>
            <w:rFonts w:ascii="Cambria Math" w:hAnsi="Cambria Math" w:cs="Times New Roman"/>
            <w:sz w:val="20"/>
            <w:szCs w:val="20"/>
          </w:rPr>
          <m:t>)</m:t>
        </m:r>
      </m:oMath>
      <w:r w:rsidRPr="0097108B">
        <w:rPr>
          <w:rFonts w:ascii="Times New Roman" w:hAnsi="Times New Roman" w:cs="Times New Roman"/>
          <w:sz w:val="20"/>
          <w:szCs w:val="20"/>
        </w:rPr>
        <w:tab/>
      </w:r>
      <w:r w:rsidR="00B81442">
        <w:rPr>
          <w:rFonts w:ascii="Times New Roman" w:hAnsi="Times New Roman" w:cs="Times New Roman"/>
          <w:sz w:val="20"/>
          <w:szCs w:val="20"/>
        </w:rPr>
        <w:tab/>
      </w:r>
      <w:r w:rsidR="00B81442">
        <w:rPr>
          <w:rFonts w:ascii="Times New Roman" w:hAnsi="Times New Roman" w:cs="Times New Roman"/>
          <w:sz w:val="20"/>
          <w:szCs w:val="20"/>
        </w:rPr>
        <w:tab/>
      </w:r>
      <w:r w:rsidR="00D528CC">
        <w:rPr>
          <w:rFonts w:ascii="Times New Roman" w:hAnsi="Times New Roman" w:cs="Times New Roman"/>
          <w:sz w:val="20"/>
          <w:szCs w:val="20"/>
        </w:rPr>
        <w:tab/>
      </w:r>
      <w:r w:rsidR="00D528CC">
        <w:rPr>
          <w:rFonts w:ascii="Times New Roman" w:hAnsi="Times New Roman" w:cs="Times New Roman"/>
          <w:sz w:val="20"/>
          <w:szCs w:val="20"/>
        </w:rPr>
        <w:tab/>
      </w:r>
      <w:r w:rsidRPr="0097108B">
        <w:rPr>
          <w:rFonts w:ascii="Times New Roman" w:hAnsi="Times New Roman" w:cs="Times New Roman"/>
          <w:sz w:val="20"/>
          <w:szCs w:val="20"/>
        </w:rPr>
        <w:t>(1)</w:t>
      </w:r>
    </w:p>
    <w:p w14:paraId="64442AF4" w14:textId="62B2E090" w:rsidR="00805679" w:rsidRPr="0097108B" w:rsidRDefault="00D528CC" w:rsidP="00BD304D">
      <w:pPr>
        <w:spacing w:after="60"/>
        <w:jc w:val="both"/>
        <w:rPr>
          <w:rFonts w:ascii="Times New Roman" w:hAnsi="Times New Roman" w:cs="Times New Roman"/>
          <w:sz w:val="20"/>
          <w:szCs w:val="20"/>
        </w:rPr>
      </w:pPr>
      <w:r>
        <w:rPr>
          <w:rFonts w:ascii="Times New Roman" w:hAnsi="Times New Roman" w:cs="Times New Roman"/>
          <w:sz w:val="20"/>
          <w:szCs w:val="20"/>
        </w:rPr>
        <w:t xml:space="preserve">where </w:t>
      </w:r>
      <w:r w:rsidR="00805679" w:rsidRPr="00322352">
        <w:rPr>
          <w:rFonts w:ascii="Times New Roman" w:hAnsi="Times New Roman" w:cs="Times New Roman"/>
          <w:i/>
          <w:sz w:val="20"/>
          <w:szCs w:val="20"/>
        </w:rPr>
        <w:t>KTG</w:t>
      </w:r>
      <w:r>
        <w:rPr>
          <w:rFonts w:ascii="Times New Roman" w:hAnsi="Times New Roman" w:cs="Times New Roman"/>
          <w:sz w:val="20"/>
          <w:szCs w:val="20"/>
        </w:rPr>
        <w:t xml:space="preserve"> is</w:t>
      </w:r>
      <w:r w:rsidR="006859AA">
        <w:rPr>
          <w:rFonts w:ascii="Times New Roman" w:hAnsi="Times New Roman" w:cs="Times New Roman"/>
          <w:sz w:val="20"/>
          <w:szCs w:val="20"/>
        </w:rPr>
        <w:t xml:space="preserve"> </w:t>
      </w:r>
      <w:r w:rsidR="00322352">
        <w:rPr>
          <w:rFonts w:ascii="Times New Roman" w:hAnsi="Times New Roman" w:cs="Times New Roman"/>
          <w:sz w:val="20"/>
          <w:szCs w:val="20"/>
        </w:rPr>
        <w:t xml:space="preserve">mean </w:t>
      </w:r>
      <w:r>
        <w:rPr>
          <w:rFonts w:ascii="Times New Roman" w:hAnsi="Times New Roman" w:cs="Times New Roman"/>
          <w:sz w:val="20"/>
          <w:szCs w:val="20"/>
        </w:rPr>
        <w:t>e</w:t>
      </w:r>
      <w:r w:rsidR="00701CA0" w:rsidRPr="0097108B">
        <w:rPr>
          <w:rFonts w:ascii="Times New Roman" w:hAnsi="Times New Roman" w:cs="Times New Roman"/>
          <w:sz w:val="20"/>
          <w:szCs w:val="20"/>
        </w:rPr>
        <w:t xml:space="preserve">rror </w:t>
      </w:r>
      <w:r w:rsidR="00805679" w:rsidRPr="0097108B">
        <w:rPr>
          <w:rFonts w:ascii="Times New Roman" w:hAnsi="Times New Roman" w:cs="Times New Roman"/>
          <w:sz w:val="20"/>
          <w:szCs w:val="20"/>
        </w:rPr>
        <w:t>square value</w:t>
      </w:r>
      <w:r>
        <w:rPr>
          <w:rFonts w:ascii="Times New Roman" w:hAnsi="Times New Roman" w:cs="Times New Roman"/>
          <w:sz w:val="20"/>
          <w:szCs w:val="20"/>
        </w:rPr>
        <w:t xml:space="preserve">, </w:t>
      </w:r>
      <w:r w:rsidR="00805679" w:rsidRPr="00322352">
        <w:rPr>
          <w:rFonts w:ascii="Times New Roman" w:hAnsi="Times New Roman" w:cs="Times New Roman"/>
          <w:i/>
          <w:sz w:val="20"/>
          <w:szCs w:val="20"/>
        </w:rPr>
        <w:t>r</w:t>
      </w:r>
      <w:r>
        <w:rPr>
          <w:rFonts w:ascii="Times New Roman" w:hAnsi="Times New Roman" w:cs="Times New Roman"/>
          <w:sz w:val="20"/>
          <w:szCs w:val="20"/>
        </w:rPr>
        <w:t xml:space="preserve"> is</w:t>
      </w:r>
      <w:r w:rsidR="00805679" w:rsidRPr="0097108B">
        <w:rPr>
          <w:rFonts w:ascii="Times New Roman" w:hAnsi="Times New Roman" w:cs="Times New Roman"/>
          <w:sz w:val="20"/>
          <w:szCs w:val="20"/>
        </w:rPr>
        <w:t xml:space="preserve"> </w:t>
      </w:r>
      <w:r>
        <w:rPr>
          <w:rFonts w:ascii="Times New Roman" w:hAnsi="Times New Roman" w:cs="Times New Roman"/>
          <w:sz w:val="20"/>
          <w:szCs w:val="20"/>
        </w:rPr>
        <w:t>t</w:t>
      </w:r>
      <w:r w:rsidR="00701CA0" w:rsidRPr="0097108B">
        <w:rPr>
          <w:rFonts w:ascii="Times New Roman" w:hAnsi="Times New Roman" w:cs="Times New Roman"/>
          <w:sz w:val="20"/>
          <w:szCs w:val="20"/>
        </w:rPr>
        <w:t xml:space="preserve">otal </w:t>
      </w:r>
      <w:r w:rsidR="00805679" w:rsidRPr="0097108B">
        <w:rPr>
          <w:rFonts w:ascii="Times New Roman" w:hAnsi="Times New Roman" w:cs="Times New Roman"/>
          <w:sz w:val="20"/>
          <w:szCs w:val="20"/>
        </w:rPr>
        <w:t>replicates</w:t>
      </w:r>
      <w:r>
        <w:rPr>
          <w:rFonts w:ascii="Times New Roman" w:hAnsi="Times New Roman" w:cs="Times New Roman"/>
          <w:sz w:val="20"/>
          <w:szCs w:val="20"/>
        </w:rPr>
        <w:t xml:space="preserve">, </w:t>
      </w:r>
      <m:oMath>
        <m:r>
          <w:rPr>
            <w:rFonts w:ascii="Cambria Math" w:hAnsi="Cambria Math" w:cs="Times New Roman"/>
            <w:sz w:val="20"/>
            <w:szCs w:val="20"/>
          </w:rPr>
          <m:t>rα</m:t>
        </m:r>
      </m:oMath>
      <w:r w:rsidR="00805679" w:rsidRPr="0097108B">
        <w:rPr>
          <w:rFonts w:ascii="Times New Roman" w:hAnsi="Times New Roman" w:cs="Times New Roman"/>
          <w:sz w:val="20"/>
          <w:szCs w:val="20"/>
        </w:rPr>
        <w:t>.</w:t>
      </w:r>
      <m:oMath>
        <m:r>
          <w:rPr>
            <w:rFonts w:ascii="Cambria Math" w:hAnsi="Cambria Math" w:cs="Times New Roman"/>
            <w:sz w:val="20"/>
            <w:szCs w:val="20"/>
          </w:rPr>
          <m:t>p</m:t>
        </m:r>
      </m:oMath>
      <w:r w:rsidR="00805679" w:rsidRPr="0097108B">
        <w:rPr>
          <w:rFonts w:ascii="Times New Roman" w:hAnsi="Times New Roman" w:cs="Times New Roman"/>
          <w:sz w:val="20"/>
          <w:szCs w:val="20"/>
        </w:rPr>
        <w:t>.</w:t>
      </w:r>
      <m:oMath>
        <m:r>
          <w:rPr>
            <w:rFonts w:ascii="Cambria Math" w:hAnsi="Cambria Math" w:cs="Times New Roman"/>
            <w:sz w:val="20"/>
            <w:szCs w:val="20"/>
          </w:rPr>
          <m:t>v</m:t>
        </m:r>
      </m:oMath>
      <w:r>
        <w:rPr>
          <w:rFonts w:ascii="Times New Roman" w:hAnsi="Times New Roman" w:cs="Times New Roman"/>
          <w:sz w:val="20"/>
          <w:szCs w:val="20"/>
        </w:rPr>
        <w:t xml:space="preserve"> is</w:t>
      </w:r>
      <w:r w:rsidR="00805679" w:rsidRPr="0097108B">
        <w:rPr>
          <w:rFonts w:ascii="Times New Roman" w:hAnsi="Times New Roman" w:cs="Times New Roman"/>
          <w:sz w:val="20"/>
          <w:szCs w:val="20"/>
        </w:rPr>
        <w:t xml:space="preserve"> Duncan's significance area value</w:t>
      </w:r>
      <w:r>
        <w:rPr>
          <w:rFonts w:ascii="Times New Roman" w:hAnsi="Times New Roman" w:cs="Times New Roman"/>
          <w:sz w:val="20"/>
          <w:szCs w:val="20"/>
        </w:rPr>
        <w:t xml:space="preserve">, </w:t>
      </w:r>
      <m:oMath>
        <m:r>
          <w:rPr>
            <w:rFonts w:ascii="Cambria Math" w:hAnsi="Cambria Math" w:cs="Times New Roman"/>
            <w:sz w:val="20"/>
            <w:szCs w:val="20"/>
          </w:rPr>
          <m:t>α</m:t>
        </m:r>
      </m:oMath>
      <w:r>
        <w:rPr>
          <w:rFonts w:ascii="Times New Roman" w:hAnsi="Times New Roman" w:cs="Times New Roman"/>
          <w:sz w:val="20"/>
          <w:szCs w:val="20"/>
        </w:rPr>
        <w:t xml:space="preserve"> is</w:t>
      </w:r>
      <w:r w:rsidR="00805679" w:rsidRPr="0097108B">
        <w:rPr>
          <w:rFonts w:ascii="Times New Roman" w:hAnsi="Times New Roman" w:cs="Times New Roman"/>
          <w:sz w:val="20"/>
          <w:szCs w:val="20"/>
        </w:rPr>
        <w:t xml:space="preserve"> </w:t>
      </w:r>
      <w:r w:rsidR="009E68DE" w:rsidRPr="009E68DE">
        <w:rPr>
          <w:rFonts w:ascii="Times New Roman" w:hAnsi="Times New Roman" w:cs="Times New Roman"/>
          <w:sz w:val="20"/>
          <w:szCs w:val="20"/>
        </w:rPr>
        <w:t>s</w:t>
      </w:r>
      <w:r w:rsidR="00701CA0" w:rsidRPr="009E68DE">
        <w:rPr>
          <w:rFonts w:ascii="Times New Roman" w:hAnsi="Times New Roman" w:cs="Times New Roman"/>
          <w:sz w:val="20"/>
          <w:szCs w:val="20"/>
        </w:rPr>
        <w:t>ignificance</w:t>
      </w:r>
      <w:r w:rsidR="00701CA0" w:rsidRPr="0097108B">
        <w:rPr>
          <w:rFonts w:ascii="Times New Roman" w:hAnsi="Times New Roman" w:cs="Times New Roman"/>
          <w:sz w:val="20"/>
          <w:szCs w:val="20"/>
        </w:rPr>
        <w:t xml:space="preserve"> </w:t>
      </w:r>
      <w:r w:rsidR="00805679" w:rsidRPr="0097108B">
        <w:rPr>
          <w:rFonts w:ascii="Times New Roman" w:hAnsi="Times New Roman" w:cs="Times New Roman"/>
          <w:sz w:val="20"/>
          <w:szCs w:val="20"/>
        </w:rPr>
        <w:t>level</w:t>
      </w:r>
      <w:r>
        <w:rPr>
          <w:rFonts w:ascii="Times New Roman" w:hAnsi="Times New Roman" w:cs="Times New Roman"/>
          <w:sz w:val="20"/>
          <w:szCs w:val="20"/>
        </w:rPr>
        <w:t xml:space="preserve">, </w:t>
      </w:r>
      <m:oMath>
        <m:r>
          <w:rPr>
            <w:rFonts w:ascii="Cambria Math" w:hAnsi="Cambria Math" w:cs="Times New Roman"/>
            <w:sz w:val="20"/>
            <w:szCs w:val="20"/>
          </w:rPr>
          <m:t>p</m:t>
        </m:r>
      </m:oMath>
      <w:r>
        <w:rPr>
          <w:rFonts w:ascii="Times New Roman" w:hAnsi="Times New Roman" w:cs="Times New Roman"/>
          <w:sz w:val="20"/>
          <w:szCs w:val="20"/>
        </w:rPr>
        <w:t xml:space="preserve"> is</w:t>
      </w:r>
      <w:r w:rsidR="00805679" w:rsidRPr="0097108B">
        <w:rPr>
          <w:rFonts w:ascii="Times New Roman" w:hAnsi="Times New Roman" w:cs="Times New Roman"/>
          <w:sz w:val="20"/>
          <w:szCs w:val="20"/>
        </w:rPr>
        <w:t xml:space="preserve"> </w:t>
      </w:r>
      <w:r w:rsidR="00701CA0" w:rsidRPr="0097108B">
        <w:rPr>
          <w:rFonts w:ascii="Times New Roman" w:hAnsi="Times New Roman" w:cs="Times New Roman"/>
          <w:sz w:val="20"/>
          <w:szCs w:val="20"/>
        </w:rPr>
        <w:t xml:space="preserve">Relative </w:t>
      </w:r>
      <w:r w:rsidR="00805679" w:rsidRPr="0097108B">
        <w:rPr>
          <w:rFonts w:ascii="Times New Roman" w:hAnsi="Times New Roman" w:cs="Times New Roman"/>
          <w:sz w:val="20"/>
          <w:szCs w:val="20"/>
        </w:rPr>
        <w:t>distance between treatments with the next rank</w:t>
      </w:r>
      <w:r>
        <w:rPr>
          <w:rFonts w:ascii="Times New Roman" w:hAnsi="Times New Roman" w:cs="Times New Roman"/>
          <w:sz w:val="20"/>
          <w:szCs w:val="20"/>
        </w:rPr>
        <w:t xml:space="preserve">, and </w:t>
      </w:r>
      <m:oMath>
        <m:r>
          <w:rPr>
            <w:rFonts w:ascii="Cambria Math" w:hAnsi="Cambria Math" w:cs="Times New Roman"/>
            <w:sz w:val="20"/>
            <w:szCs w:val="20"/>
          </w:rPr>
          <m:t>v</m:t>
        </m:r>
      </m:oMath>
      <w:r>
        <w:rPr>
          <w:rFonts w:ascii="Times New Roman" w:hAnsi="Times New Roman" w:cs="Times New Roman"/>
          <w:sz w:val="20"/>
          <w:szCs w:val="20"/>
        </w:rPr>
        <w:t xml:space="preserve"> is e</w:t>
      </w:r>
      <w:r w:rsidR="00701CA0" w:rsidRPr="0097108B">
        <w:rPr>
          <w:rFonts w:ascii="Times New Roman" w:hAnsi="Times New Roman" w:cs="Times New Roman"/>
          <w:sz w:val="20"/>
          <w:szCs w:val="20"/>
        </w:rPr>
        <w:t xml:space="preserve">rror </w:t>
      </w:r>
      <w:r w:rsidR="00805679" w:rsidRPr="0097108B">
        <w:rPr>
          <w:rFonts w:ascii="Times New Roman" w:hAnsi="Times New Roman" w:cs="Times New Roman"/>
          <w:sz w:val="20"/>
          <w:szCs w:val="20"/>
        </w:rPr>
        <w:t>free degree</w:t>
      </w:r>
    </w:p>
    <w:p w14:paraId="34756952" w14:textId="3A40253E" w:rsidR="00805679" w:rsidRPr="0097108B" w:rsidRDefault="00805679" w:rsidP="00BD304D">
      <w:pPr>
        <w:pStyle w:val="Heading1"/>
        <w:spacing w:before="360" w:after="120" w:line="259" w:lineRule="auto"/>
        <w:jc w:val="left"/>
        <w:rPr>
          <w:sz w:val="20"/>
          <w:szCs w:val="20"/>
        </w:rPr>
      </w:pPr>
      <w:r w:rsidRPr="0097108B">
        <w:rPr>
          <w:sz w:val="20"/>
          <w:szCs w:val="20"/>
        </w:rPr>
        <w:t>3. RESULT AND DISCUSSION</w:t>
      </w:r>
    </w:p>
    <w:p w14:paraId="2857C01B" w14:textId="72BDD462" w:rsidR="00D528CC" w:rsidRDefault="00805679"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 xml:space="preserve">The data obtained from measurements and observations in the field were then processed with ANOVA analysis of variance (5% level). The Analysis of Variance (ANOVA) test is a statistical technique employed to assess and determine significant differences among the means of three or more groups </w:t>
      </w:r>
      <w:r w:rsidRPr="00066C0D">
        <w:rPr>
          <w:rFonts w:ascii="Times New Roman" w:hAnsi="Times New Roman" w:cs="Times New Roman"/>
          <w:color w:val="0070C0"/>
          <w:sz w:val="20"/>
          <w:szCs w:val="20"/>
        </w:rPr>
        <w:t>(Kumar, 2024)</w:t>
      </w:r>
      <w:r w:rsidRPr="0097108B">
        <w:rPr>
          <w:rFonts w:ascii="Times New Roman" w:hAnsi="Times New Roman" w:cs="Times New Roman"/>
          <w:sz w:val="20"/>
          <w:szCs w:val="20"/>
        </w:rPr>
        <w:t xml:space="preserve">. </w:t>
      </w:r>
      <w:r w:rsidR="00D528CC" w:rsidRPr="0097108B">
        <w:rPr>
          <w:rFonts w:ascii="Times New Roman" w:hAnsi="Times New Roman" w:cs="Times New Roman"/>
          <w:sz w:val="20"/>
          <w:szCs w:val="20"/>
        </w:rPr>
        <w:t>Based on the results of ANOVA analysis presented in the table (Table 1), information was obtained on the effect of fertilizer treatment, mulch, and their interaction on the observation variables. In the parameter of plant height, fertilizer treatment did not have a significant effect on all weeks of observation. Mulch treatment gave a significant effect (n) on plant height at 2 to 8 weeks of planting, but not significant at 10 and 12 weeks of planting. The interaction between fertilizer and mulch showed insignificant results in all weeks of observation.</w:t>
      </w:r>
    </w:p>
    <w:p w14:paraId="50CA04C7" w14:textId="6FF525BF" w:rsidR="00580255" w:rsidRPr="0097108B" w:rsidRDefault="00580255" w:rsidP="00BD304D">
      <w:pPr>
        <w:widowControl w:val="0"/>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Plastic mulch significantly improved plant height, leaf number, and fruit yield compared to bamboo leaf mulch or no mulch. Fertilizer type did not significantly influence any observed parameters. These findings emphasize the importance of environmental conditions</w:t>
      </w:r>
      <w:r>
        <w:rPr>
          <w:rFonts w:ascii="Times New Roman" w:hAnsi="Times New Roman" w:cs="Times New Roman"/>
          <w:sz w:val="20"/>
          <w:szCs w:val="20"/>
        </w:rPr>
        <w:t xml:space="preserve"> -</w:t>
      </w:r>
      <w:r w:rsidRPr="0097108B">
        <w:rPr>
          <w:rFonts w:ascii="Times New Roman" w:hAnsi="Times New Roman" w:cs="Times New Roman"/>
          <w:sz w:val="20"/>
          <w:szCs w:val="20"/>
        </w:rPr>
        <w:t>especially soil moisture and temperature</w:t>
      </w:r>
      <w:r>
        <w:rPr>
          <w:rFonts w:ascii="Times New Roman" w:hAnsi="Times New Roman" w:cs="Times New Roman"/>
          <w:sz w:val="20"/>
          <w:szCs w:val="20"/>
        </w:rPr>
        <w:t xml:space="preserve">- </w:t>
      </w:r>
      <w:r w:rsidRPr="0097108B">
        <w:rPr>
          <w:rFonts w:ascii="Times New Roman" w:hAnsi="Times New Roman" w:cs="Times New Roman"/>
          <w:sz w:val="20"/>
          <w:szCs w:val="20"/>
        </w:rPr>
        <w:t xml:space="preserve">in determining plant performance. </w:t>
      </w:r>
      <w:r w:rsidRPr="0097108B">
        <w:rPr>
          <w:rFonts w:ascii="Times New Roman" w:hAnsi="Times New Roman" w:cs="Times New Roman"/>
          <w:sz w:val="20"/>
          <w:szCs w:val="20"/>
        </w:rPr>
        <w:lastRenderedPageBreak/>
        <w:t xml:space="preserve">While fertilizer ensures nutrient availability, mulch modifies the microclimate more effectively, resulting in enhanced vegetative growth and yield. </w:t>
      </w:r>
    </w:p>
    <w:p w14:paraId="2023C50B" w14:textId="77777777" w:rsidR="00EA7E2E" w:rsidRPr="0097108B" w:rsidRDefault="00EA7E2E" w:rsidP="00BD304D">
      <w:pPr>
        <w:pStyle w:val="Heading2"/>
        <w:spacing w:before="240" w:after="120"/>
        <w:rPr>
          <w:rFonts w:ascii="Times New Roman" w:hAnsi="Times New Roman" w:cs="Times New Roman"/>
          <w:color w:val="auto"/>
          <w:sz w:val="20"/>
          <w:szCs w:val="20"/>
        </w:rPr>
      </w:pPr>
      <w:r w:rsidRPr="0097108B">
        <w:rPr>
          <w:rFonts w:ascii="Times New Roman" w:hAnsi="Times New Roman" w:cs="Times New Roman"/>
          <w:color w:val="auto"/>
          <w:sz w:val="20"/>
          <w:szCs w:val="20"/>
        </w:rPr>
        <w:t>3.1. Plant Height</w:t>
      </w:r>
    </w:p>
    <w:p w14:paraId="174AEA2D" w14:textId="6CB5D2EC" w:rsidR="00EA7E2E" w:rsidRDefault="00EA7E2E"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Plant height was measured at 2, 4, 6, 8, 10, and 12 weeks after planting. Based on the ANOVA and Duncan tests at the 5% level (Table 1), fertilizer treatment showed no significant effect throughout the observation period. In contrast, mulch treatment significantly affected plant height during the early to mid-growth stages (2 to 8 weeks after planting). Table 2 shows that fertilizer treatments did not have a significant effect on plant height at all weeks of observation. This result indicates that differences in nutrient sources from each type of fertilizer were not enough to statistically affect plant height growth during the observation period.</w:t>
      </w:r>
      <w:r>
        <w:rPr>
          <w:rFonts w:ascii="Times New Roman" w:hAnsi="Times New Roman" w:cs="Times New Roman"/>
          <w:sz w:val="20"/>
          <w:szCs w:val="20"/>
        </w:rPr>
        <w:t xml:space="preserve"> </w:t>
      </w:r>
      <w:r w:rsidRPr="0097108B">
        <w:rPr>
          <w:rFonts w:ascii="Times New Roman" w:hAnsi="Times New Roman" w:cs="Times New Roman"/>
          <w:sz w:val="20"/>
          <w:szCs w:val="20"/>
        </w:rPr>
        <w:t>In contrast, the use of mulch had a more significant effect on plant height growth (Figure 3). The treatment with plastic mulch (M2) showed better results compared to bamboo leaf mulch (M1) and no mulch (M0).</w:t>
      </w:r>
    </w:p>
    <w:p w14:paraId="16699848" w14:textId="7CCBDAC7" w:rsidR="00EA7E2E" w:rsidRPr="0097108B" w:rsidRDefault="00EA7E2E"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The effect of mulch use on plant height at the age of 2 weeks after planting showed the highest results in the M2 treatment (plastic mulch) with plant height reaching 12.75 cm, while the treatment without mulch (M0) produced the lowest plant height of 10.21 cm. At the age of 4 weeks after planting, the plastic mulch treatment (M2) again showed the highest results with an average plant height reaching 24.77 cm, while the bamboo leaf mulch treatment (M1) produced the lowest plant height, which was 21.62 cm. The use of mulch also had a significant effect at week 6, with the highest result in the M2 treatment at 48.43 cm and the lowest in the M0 treatment at 41.01 cm. At week 8, the plastic mulch treatment (M2) produced the highest growth with an average plant height of 62.91 cm, while the bamboo leaf mulch treatment (M1) produced lower growth, which was 54.48 cm. These results indicate that plastic mulch has a significant impact on increasing plant height compared to bamboo leaf mulch (M1) and no mulch.</w:t>
      </w:r>
    </w:p>
    <w:p w14:paraId="62588F3D" w14:textId="7377F5EF" w:rsidR="00805679" w:rsidRPr="00580255" w:rsidRDefault="00805679" w:rsidP="009E68DE">
      <w:pPr>
        <w:spacing w:before="240" w:after="60" w:line="240" w:lineRule="auto"/>
        <w:jc w:val="both"/>
        <w:rPr>
          <w:rFonts w:ascii="Times New Roman" w:hAnsi="Times New Roman" w:cs="Times New Roman"/>
          <w:sz w:val="18"/>
          <w:szCs w:val="20"/>
        </w:rPr>
      </w:pPr>
      <w:r w:rsidRPr="00580255">
        <w:rPr>
          <w:rFonts w:ascii="Times New Roman" w:hAnsi="Times New Roman" w:cs="Times New Roman"/>
          <w:sz w:val="18"/>
          <w:szCs w:val="20"/>
        </w:rPr>
        <w:t>Table 1. Results of ANOVA at the 5% level of the effect of the use of types of fertilizers and mulches on the growth of curly chili.</w:t>
      </w:r>
    </w:p>
    <w:tbl>
      <w:tblPr>
        <w:tblW w:w="4872" w:type="pct"/>
        <w:jc w:val="center"/>
        <w:tblLook w:val="04A0" w:firstRow="1" w:lastRow="0" w:firstColumn="1" w:lastColumn="0" w:noHBand="0" w:noVBand="1"/>
      </w:tblPr>
      <w:tblGrid>
        <w:gridCol w:w="924"/>
        <w:gridCol w:w="4213"/>
        <w:gridCol w:w="1288"/>
        <w:gridCol w:w="988"/>
        <w:gridCol w:w="2072"/>
      </w:tblGrid>
      <w:tr w:rsidR="00701CA0" w:rsidRPr="00701CA0" w14:paraId="119F46D9" w14:textId="77777777" w:rsidTr="009E68DE">
        <w:trPr>
          <w:trHeight w:val="113"/>
          <w:jc w:val="center"/>
        </w:trPr>
        <w:tc>
          <w:tcPr>
            <w:tcW w:w="487" w:type="pct"/>
            <w:tcBorders>
              <w:top w:val="single" w:sz="4" w:space="0" w:color="auto"/>
              <w:left w:val="nil"/>
              <w:bottom w:val="single" w:sz="4" w:space="0" w:color="000000"/>
              <w:right w:val="nil"/>
            </w:tcBorders>
            <w:shd w:val="clear" w:color="auto" w:fill="D9D9D9" w:themeFill="background1" w:themeFillShade="D9"/>
            <w:vAlign w:val="center"/>
            <w:hideMark/>
          </w:tcPr>
          <w:p w14:paraId="25F817B0" w14:textId="2809D1DF" w:rsidR="00805679" w:rsidRPr="00701CA0" w:rsidRDefault="009E68DE" w:rsidP="00BD304D">
            <w:pPr>
              <w:spacing w:after="0"/>
              <w:jc w:val="center"/>
              <w:rPr>
                <w:rFonts w:ascii="Times New Roman" w:hAnsi="Times New Roman" w:cs="Times New Roman"/>
                <w:b/>
                <w:sz w:val="18"/>
                <w:szCs w:val="20"/>
              </w:rPr>
            </w:pPr>
            <w:r>
              <w:rPr>
                <w:rFonts w:ascii="Times New Roman" w:hAnsi="Times New Roman" w:cs="Times New Roman"/>
                <w:b/>
                <w:sz w:val="18"/>
                <w:szCs w:val="20"/>
              </w:rPr>
              <w:t>No</w:t>
            </w:r>
          </w:p>
        </w:tc>
        <w:tc>
          <w:tcPr>
            <w:tcW w:w="0" w:type="auto"/>
            <w:tcBorders>
              <w:top w:val="single" w:sz="4" w:space="0" w:color="auto"/>
              <w:left w:val="nil"/>
              <w:bottom w:val="single" w:sz="4" w:space="0" w:color="000000"/>
              <w:right w:val="nil"/>
            </w:tcBorders>
            <w:shd w:val="clear" w:color="auto" w:fill="D9D9D9" w:themeFill="background1" w:themeFillShade="D9"/>
            <w:vAlign w:val="center"/>
            <w:hideMark/>
          </w:tcPr>
          <w:p w14:paraId="39B17FCC" w14:textId="61CD8DDE" w:rsidR="00805679" w:rsidRPr="00701CA0" w:rsidRDefault="009E68DE" w:rsidP="00BD304D">
            <w:pPr>
              <w:spacing w:after="0"/>
              <w:rPr>
                <w:rFonts w:ascii="Times New Roman" w:hAnsi="Times New Roman" w:cs="Times New Roman"/>
                <w:b/>
                <w:sz w:val="18"/>
                <w:szCs w:val="20"/>
              </w:rPr>
            </w:pPr>
            <w:r>
              <w:rPr>
                <w:rFonts w:ascii="Times New Roman" w:hAnsi="Times New Roman" w:cs="Times New Roman"/>
                <w:b/>
                <w:sz w:val="18"/>
                <w:szCs w:val="20"/>
              </w:rPr>
              <w:t>Observed Variables</w:t>
            </w:r>
          </w:p>
        </w:tc>
        <w:tc>
          <w:tcPr>
            <w:tcW w:w="679" w:type="pct"/>
            <w:tcBorders>
              <w:top w:val="single" w:sz="4" w:space="0" w:color="auto"/>
              <w:left w:val="nil"/>
              <w:bottom w:val="single" w:sz="4" w:space="0" w:color="auto"/>
              <w:right w:val="nil"/>
            </w:tcBorders>
            <w:shd w:val="clear" w:color="auto" w:fill="D9D9D9" w:themeFill="background1" w:themeFillShade="D9"/>
            <w:noWrap/>
            <w:vAlign w:val="center"/>
            <w:hideMark/>
          </w:tcPr>
          <w:p w14:paraId="69808C2D" w14:textId="77777777" w:rsidR="00805679" w:rsidRPr="00701CA0" w:rsidRDefault="00805679" w:rsidP="00BD304D">
            <w:pPr>
              <w:spacing w:after="0"/>
              <w:jc w:val="center"/>
              <w:rPr>
                <w:rFonts w:ascii="Times New Roman" w:hAnsi="Times New Roman" w:cs="Times New Roman"/>
                <w:b/>
                <w:sz w:val="18"/>
                <w:szCs w:val="20"/>
              </w:rPr>
            </w:pPr>
            <w:r w:rsidRPr="00701CA0">
              <w:rPr>
                <w:rFonts w:ascii="Times New Roman" w:hAnsi="Times New Roman" w:cs="Times New Roman"/>
                <w:b/>
                <w:sz w:val="18"/>
                <w:szCs w:val="20"/>
              </w:rPr>
              <w:t>Fertilizer</w:t>
            </w:r>
          </w:p>
        </w:tc>
        <w:tc>
          <w:tcPr>
            <w:tcW w:w="521" w:type="pct"/>
            <w:tcBorders>
              <w:top w:val="single" w:sz="4" w:space="0" w:color="auto"/>
              <w:left w:val="nil"/>
              <w:bottom w:val="single" w:sz="4" w:space="0" w:color="auto"/>
              <w:right w:val="nil"/>
            </w:tcBorders>
            <w:shd w:val="clear" w:color="auto" w:fill="D9D9D9" w:themeFill="background1" w:themeFillShade="D9"/>
            <w:noWrap/>
            <w:vAlign w:val="center"/>
            <w:hideMark/>
          </w:tcPr>
          <w:p w14:paraId="038E76BD" w14:textId="77777777" w:rsidR="00805679" w:rsidRPr="00701CA0" w:rsidRDefault="00805679" w:rsidP="00BD304D">
            <w:pPr>
              <w:spacing w:after="0"/>
              <w:jc w:val="center"/>
              <w:rPr>
                <w:rFonts w:ascii="Times New Roman" w:hAnsi="Times New Roman" w:cs="Times New Roman"/>
                <w:b/>
                <w:sz w:val="18"/>
                <w:szCs w:val="20"/>
              </w:rPr>
            </w:pPr>
            <w:r w:rsidRPr="00701CA0">
              <w:rPr>
                <w:rFonts w:ascii="Times New Roman" w:hAnsi="Times New Roman" w:cs="Times New Roman"/>
                <w:b/>
                <w:sz w:val="18"/>
                <w:szCs w:val="20"/>
              </w:rPr>
              <w:t>Mulch</w:t>
            </w:r>
          </w:p>
        </w:tc>
        <w:tc>
          <w:tcPr>
            <w:tcW w:w="1092" w:type="pct"/>
            <w:tcBorders>
              <w:top w:val="single" w:sz="4" w:space="0" w:color="auto"/>
              <w:left w:val="nil"/>
              <w:bottom w:val="single" w:sz="4" w:space="0" w:color="auto"/>
              <w:right w:val="nil"/>
            </w:tcBorders>
            <w:shd w:val="clear" w:color="auto" w:fill="D9D9D9" w:themeFill="background1" w:themeFillShade="D9"/>
            <w:noWrap/>
            <w:vAlign w:val="center"/>
            <w:hideMark/>
          </w:tcPr>
          <w:p w14:paraId="0B6DE2B7" w14:textId="04B3B8C0" w:rsidR="00805679" w:rsidRPr="00701CA0" w:rsidRDefault="00805679" w:rsidP="00BD304D">
            <w:pPr>
              <w:spacing w:after="0"/>
              <w:jc w:val="center"/>
              <w:rPr>
                <w:rFonts w:ascii="Times New Roman" w:hAnsi="Times New Roman" w:cs="Times New Roman"/>
                <w:b/>
                <w:sz w:val="18"/>
                <w:szCs w:val="20"/>
              </w:rPr>
            </w:pPr>
            <w:r w:rsidRPr="00701CA0">
              <w:rPr>
                <w:rFonts w:ascii="Times New Roman" w:hAnsi="Times New Roman" w:cs="Times New Roman"/>
                <w:b/>
                <w:sz w:val="18"/>
                <w:szCs w:val="20"/>
              </w:rPr>
              <w:t xml:space="preserve">Fertilizer </w:t>
            </w:r>
            <w:r w:rsidR="00580255">
              <w:rPr>
                <w:rFonts w:ascii="Times New Roman" w:hAnsi="Times New Roman" w:cs="Times New Roman"/>
                <w:b/>
                <w:sz w:val="18"/>
                <w:szCs w:val="20"/>
              </w:rPr>
              <w:t>×</w:t>
            </w:r>
            <w:r w:rsidRPr="00701CA0">
              <w:rPr>
                <w:rFonts w:ascii="Times New Roman" w:hAnsi="Times New Roman" w:cs="Times New Roman"/>
                <w:b/>
                <w:sz w:val="18"/>
                <w:szCs w:val="20"/>
              </w:rPr>
              <w:t xml:space="preserve"> Mulch</w:t>
            </w:r>
          </w:p>
        </w:tc>
      </w:tr>
      <w:tr w:rsidR="00701CA0" w:rsidRPr="00701CA0" w14:paraId="4DB0DBBD" w14:textId="77777777" w:rsidTr="00580255">
        <w:trPr>
          <w:trHeight w:val="113"/>
          <w:jc w:val="center"/>
        </w:trPr>
        <w:tc>
          <w:tcPr>
            <w:tcW w:w="487" w:type="pct"/>
            <w:noWrap/>
            <w:vAlign w:val="center"/>
            <w:hideMark/>
          </w:tcPr>
          <w:p w14:paraId="266DA76F"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1.</w:t>
            </w:r>
          </w:p>
        </w:tc>
        <w:tc>
          <w:tcPr>
            <w:tcW w:w="2221" w:type="pct"/>
            <w:noWrap/>
            <w:vAlign w:val="center"/>
            <w:hideMark/>
          </w:tcPr>
          <w:p w14:paraId="57BD146E" w14:textId="7E13CC22"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2 WAP (cm)</w:t>
            </w:r>
          </w:p>
        </w:tc>
        <w:tc>
          <w:tcPr>
            <w:tcW w:w="679" w:type="pct"/>
            <w:noWrap/>
            <w:vAlign w:val="center"/>
            <w:hideMark/>
          </w:tcPr>
          <w:p w14:paraId="0BC5A844"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38D4E62F"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5A8F7CB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64332D65" w14:textId="77777777" w:rsidTr="00580255">
        <w:trPr>
          <w:trHeight w:val="113"/>
          <w:jc w:val="center"/>
        </w:trPr>
        <w:tc>
          <w:tcPr>
            <w:tcW w:w="487" w:type="pct"/>
            <w:noWrap/>
            <w:vAlign w:val="center"/>
            <w:hideMark/>
          </w:tcPr>
          <w:p w14:paraId="14EAB848"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2.</w:t>
            </w:r>
          </w:p>
        </w:tc>
        <w:tc>
          <w:tcPr>
            <w:tcW w:w="2221" w:type="pct"/>
            <w:noWrap/>
            <w:vAlign w:val="center"/>
            <w:hideMark/>
          </w:tcPr>
          <w:p w14:paraId="0BAC54BD" w14:textId="2292B2E6"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4 WAP (cm)</w:t>
            </w:r>
          </w:p>
        </w:tc>
        <w:tc>
          <w:tcPr>
            <w:tcW w:w="679" w:type="pct"/>
            <w:noWrap/>
            <w:vAlign w:val="center"/>
            <w:hideMark/>
          </w:tcPr>
          <w:p w14:paraId="6D3B7B13"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1DED6C62"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3863B568"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5672B121" w14:textId="77777777" w:rsidTr="00580255">
        <w:trPr>
          <w:trHeight w:val="113"/>
          <w:jc w:val="center"/>
        </w:trPr>
        <w:tc>
          <w:tcPr>
            <w:tcW w:w="487" w:type="pct"/>
            <w:noWrap/>
            <w:vAlign w:val="center"/>
            <w:hideMark/>
          </w:tcPr>
          <w:p w14:paraId="1A617AFF"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3.</w:t>
            </w:r>
          </w:p>
        </w:tc>
        <w:tc>
          <w:tcPr>
            <w:tcW w:w="2221" w:type="pct"/>
            <w:noWrap/>
            <w:vAlign w:val="center"/>
            <w:hideMark/>
          </w:tcPr>
          <w:p w14:paraId="28B8536B" w14:textId="3E4C88BD"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6 WAP (cm)</w:t>
            </w:r>
          </w:p>
        </w:tc>
        <w:tc>
          <w:tcPr>
            <w:tcW w:w="679" w:type="pct"/>
            <w:noWrap/>
            <w:vAlign w:val="center"/>
            <w:hideMark/>
          </w:tcPr>
          <w:p w14:paraId="4264EDFD"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350ACCA4"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7A597F39"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0DA92075" w14:textId="77777777" w:rsidTr="00580255">
        <w:trPr>
          <w:trHeight w:val="113"/>
          <w:jc w:val="center"/>
        </w:trPr>
        <w:tc>
          <w:tcPr>
            <w:tcW w:w="487" w:type="pct"/>
            <w:noWrap/>
            <w:vAlign w:val="center"/>
            <w:hideMark/>
          </w:tcPr>
          <w:p w14:paraId="09022FE9"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4.</w:t>
            </w:r>
          </w:p>
        </w:tc>
        <w:tc>
          <w:tcPr>
            <w:tcW w:w="2221" w:type="pct"/>
            <w:noWrap/>
            <w:vAlign w:val="center"/>
            <w:hideMark/>
          </w:tcPr>
          <w:p w14:paraId="33F4A6DB" w14:textId="47E7C20C"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8 WAP (cm)</w:t>
            </w:r>
          </w:p>
        </w:tc>
        <w:tc>
          <w:tcPr>
            <w:tcW w:w="679" w:type="pct"/>
            <w:noWrap/>
            <w:vAlign w:val="center"/>
            <w:hideMark/>
          </w:tcPr>
          <w:p w14:paraId="4BB1F5A7"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0529D632"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310AFD6E"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49137B73" w14:textId="77777777" w:rsidTr="00580255">
        <w:trPr>
          <w:trHeight w:val="113"/>
          <w:jc w:val="center"/>
        </w:trPr>
        <w:tc>
          <w:tcPr>
            <w:tcW w:w="487" w:type="pct"/>
            <w:noWrap/>
            <w:vAlign w:val="center"/>
            <w:hideMark/>
          </w:tcPr>
          <w:p w14:paraId="2C4EE486"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5.</w:t>
            </w:r>
          </w:p>
        </w:tc>
        <w:tc>
          <w:tcPr>
            <w:tcW w:w="2221" w:type="pct"/>
            <w:noWrap/>
            <w:vAlign w:val="center"/>
            <w:hideMark/>
          </w:tcPr>
          <w:p w14:paraId="69A1AF1C" w14:textId="441FF447"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10 WAP (cm)</w:t>
            </w:r>
          </w:p>
        </w:tc>
        <w:tc>
          <w:tcPr>
            <w:tcW w:w="679" w:type="pct"/>
            <w:noWrap/>
            <w:vAlign w:val="center"/>
            <w:hideMark/>
          </w:tcPr>
          <w:p w14:paraId="7AC7BB7B"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5B70569E"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1092" w:type="pct"/>
            <w:noWrap/>
            <w:vAlign w:val="center"/>
            <w:hideMark/>
          </w:tcPr>
          <w:p w14:paraId="7FB7CBD4"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39DA6F38" w14:textId="77777777" w:rsidTr="00580255">
        <w:trPr>
          <w:trHeight w:val="113"/>
          <w:jc w:val="center"/>
        </w:trPr>
        <w:tc>
          <w:tcPr>
            <w:tcW w:w="487" w:type="pct"/>
            <w:noWrap/>
            <w:vAlign w:val="center"/>
            <w:hideMark/>
          </w:tcPr>
          <w:p w14:paraId="0B73D94D"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6.</w:t>
            </w:r>
          </w:p>
        </w:tc>
        <w:tc>
          <w:tcPr>
            <w:tcW w:w="2221" w:type="pct"/>
            <w:noWrap/>
            <w:vAlign w:val="center"/>
            <w:hideMark/>
          </w:tcPr>
          <w:p w14:paraId="76640F60" w14:textId="6EBBF826"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Plant height 4 WAP (cm)</w:t>
            </w:r>
          </w:p>
        </w:tc>
        <w:tc>
          <w:tcPr>
            <w:tcW w:w="679" w:type="pct"/>
            <w:noWrap/>
            <w:vAlign w:val="center"/>
            <w:hideMark/>
          </w:tcPr>
          <w:p w14:paraId="77AEBCC0"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058BFAB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1092" w:type="pct"/>
            <w:noWrap/>
            <w:vAlign w:val="center"/>
            <w:hideMark/>
          </w:tcPr>
          <w:p w14:paraId="661E777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2EAD567A" w14:textId="77777777" w:rsidTr="00580255">
        <w:trPr>
          <w:trHeight w:val="113"/>
          <w:jc w:val="center"/>
        </w:trPr>
        <w:tc>
          <w:tcPr>
            <w:tcW w:w="487" w:type="pct"/>
            <w:noWrap/>
            <w:vAlign w:val="center"/>
            <w:hideMark/>
          </w:tcPr>
          <w:p w14:paraId="0BE98067"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7.</w:t>
            </w:r>
          </w:p>
        </w:tc>
        <w:tc>
          <w:tcPr>
            <w:tcW w:w="2221" w:type="pct"/>
            <w:noWrap/>
            <w:vAlign w:val="center"/>
            <w:hideMark/>
          </w:tcPr>
          <w:p w14:paraId="17EFA6B8" w14:textId="692ED160"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2 WAP</w:t>
            </w:r>
          </w:p>
        </w:tc>
        <w:tc>
          <w:tcPr>
            <w:tcW w:w="679" w:type="pct"/>
            <w:noWrap/>
            <w:vAlign w:val="center"/>
            <w:hideMark/>
          </w:tcPr>
          <w:p w14:paraId="5FDB9644"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06209C1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2C114C6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5FBF3513" w14:textId="77777777" w:rsidTr="00580255">
        <w:trPr>
          <w:trHeight w:val="113"/>
          <w:jc w:val="center"/>
        </w:trPr>
        <w:tc>
          <w:tcPr>
            <w:tcW w:w="487" w:type="pct"/>
            <w:noWrap/>
            <w:vAlign w:val="center"/>
            <w:hideMark/>
          </w:tcPr>
          <w:p w14:paraId="4ADB433D"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8.</w:t>
            </w:r>
          </w:p>
        </w:tc>
        <w:tc>
          <w:tcPr>
            <w:tcW w:w="2221" w:type="pct"/>
            <w:noWrap/>
            <w:vAlign w:val="center"/>
            <w:hideMark/>
          </w:tcPr>
          <w:p w14:paraId="58AF487C" w14:textId="6E0DA092"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4 WAP</w:t>
            </w:r>
          </w:p>
        </w:tc>
        <w:tc>
          <w:tcPr>
            <w:tcW w:w="679" w:type="pct"/>
            <w:noWrap/>
            <w:vAlign w:val="center"/>
            <w:hideMark/>
          </w:tcPr>
          <w:p w14:paraId="577CA845"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64503622"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743992BC"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0FBD17D0" w14:textId="77777777" w:rsidTr="00580255">
        <w:trPr>
          <w:trHeight w:val="113"/>
          <w:jc w:val="center"/>
        </w:trPr>
        <w:tc>
          <w:tcPr>
            <w:tcW w:w="487" w:type="pct"/>
            <w:noWrap/>
            <w:vAlign w:val="center"/>
            <w:hideMark/>
          </w:tcPr>
          <w:p w14:paraId="456400A1"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9.</w:t>
            </w:r>
          </w:p>
        </w:tc>
        <w:tc>
          <w:tcPr>
            <w:tcW w:w="2221" w:type="pct"/>
            <w:noWrap/>
            <w:vAlign w:val="center"/>
            <w:hideMark/>
          </w:tcPr>
          <w:p w14:paraId="2878FB74" w14:textId="64398F81"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6 WAP</w:t>
            </w:r>
          </w:p>
        </w:tc>
        <w:tc>
          <w:tcPr>
            <w:tcW w:w="679" w:type="pct"/>
            <w:noWrap/>
            <w:vAlign w:val="center"/>
            <w:hideMark/>
          </w:tcPr>
          <w:p w14:paraId="4453583F"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4C6D5130"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1092" w:type="pct"/>
            <w:noWrap/>
            <w:vAlign w:val="center"/>
            <w:hideMark/>
          </w:tcPr>
          <w:p w14:paraId="18D07249"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45C1EA62" w14:textId="77777777" w:rsidTr="00580255">
        <w:trPr>
          <w:trHeight w:val="113"/>
          <w:jc w:val="center"/>
        </w:trPr>
        <w:tc>
          <w:tcPr>
            <w:tcW w:w="487" w:type="pct"/>
            <w:noWrap/>
            <w:vAlign w:val="center"/>
            <w:hideMark/>
          </w:tcPr>
          <w:p w14:paraId="6447505D"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10.</w:t>
            </w:r>
          </w:p>
        </w:tc>
        <w:tc>
          <w:tcPr>
            <w:tcW w:w="2221" w:type="pct"/>
            <w:noWrap/>
            <w:vAlign w:val="center"/>
            <w:hideMark/>
          </w:tcPr>
          <w:p w14:paraId="1EE2FCC5" w14:textId="61A4F5CB"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8 WAP</w:t>
            </w:r>
          </w:p>
        </w:tc>
        <w:tc>
          <w:tcPr>
            <w:tcW w:w="679" w:type="pct"/>
            <w:noWrap/>
            <w:vAlign w:val="center"/>
            <w:hideMark/>
          </w:tcPr>
          <w:p w14:paraId="0507C426"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15FC8A39"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144F6AD3"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44537D6B" w14:textId="77777777" w:rsidTr="00580255">
        <w:trPr>
          <w:trHeight w:val="113"/>
          <w:jc w:val="center"/>
        </w:trPr>
        <w:tc>
          <w:tcPr>
            <w:tcW w:w="487" w:type="pct"/>
            <w:noWrap/>
            <w:vAlign w:val="center"/>
            <w:hideMark/>
          </w:tcPr>
          <w:p w14:paraId="3B498140"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11.</w:t>
            </w:r>
          </w:p>
        </w:tc>
        <w:tc>
          <w:tcPr>
            <w:tcW w:w="2221" w:type="pct"/>
            <w:noWrap/>
            <w:vAlign w:val="center"/>
            <w:hideMark/>
          </w:tcPr>
          <w:p w14:paraId="0DF05150" w14:textId="02A15CCE"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10 WAP</w:t>
            </w:r>
          </w:p>
        </w:tc>
        <w:tc>
          <w:tcPr>
            <w:tcW w:w="679" w:type="pct"/>
            <w:noWrap/>
            <w:vAlign w:val="center"/>
            <w:hideMark/>
          </w:tcPr>
          <w:p w14:paraId="576C3477"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6D25A13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noWrap/>
            <w:vAlign w:val="center"/>
            <w:hideMark/>
          </w:tcPr>
          <w:p w14:paraId="57A732C4"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0DAFE911" w14:textId="77777777" w:rsidTr="00580255">
        <w:trPr>
          <w:trHeight w:val="113"/>
          <w:jc w:val="center"/>
        </w:trPr>
        <w:tc>
          <w:tcPr>
            <w:tcW w:w="487" w:type="pct"/>
            <w:noWrap/>
            <w:vAlign w:val="center"/>
            <w:hideMark/>
          </w:tcPr>
          <w:p w14:paraId="51FF4125"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12.</w:t>
            </w:r>
          </w:p>
        </w:tc>
        <w:tc>
          <w:tcPr>
            <w:tcW w:w="2221" w:type="pct"/>
            <w:noWrap/>
            <w:vAlign w:val="center"/>
            <w:hideMark/>
          </w:tcPr>
          <w:p w14:paraId="48730906" w14:textId="3A77B599"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Number of leaves 12 WAP</w:t>
            </w:r>
          </w:p>
        </w:tc>
        <w:tc>
          <w:tcPr>
            <w:tcW w:w="679" w:type="pct"/>
            <w:noWrap/>
            <w:vAlign w:val="center"/>
            <w:hideMark/>
          </w:tcPr>
          <w:p w14:paraId="002E0A31"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noWrap/>
            <w:vAlign w:val="center"/>
            <w:hideMark/>
          </w:tcPr>
          <w:p w14:paraId="0149B992"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1092" w:type="pct"/>
            <w:noWrap/>
            <w:vAlign w:val="center"/>
            <w:hideMark/>
          </w:tcPr>
          <w:p w14:paraId="0460B943"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r w:rsidR="00701CA0" w:rsidRPr="00701CA0" w14:paraId="470DD081" w14:textId="77777777" w:rsidTr="00580255">
        <w:trPr>
          <w:trHeight w:val="113"/>
          <w:jc w:val="center"/>
        </w:trPr>
        <w:tc>
          <w:tcPr>
            <w:tcW w:w="487" w:type="pct"/>
            <w:tcBorders>
              <w:top w:val="nil"/>
              <w:left w:val="nil"/>
              <w:bottom w:val="single" w:sz="4" w:space="0" w:color="auto"/>
              <w:right w:val="nil"/>
            </w:tcBorders>
            <w:noWrap/>
            <w:vAlign w:val="center"/>
            <w:hideMark/>
          </w:tcPr>
          <w:p w14:paraId="308CDFEF"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13.</w:t>
            </w:r>
          </w:p>
        </w:tc>
        <w:tc>
          <w:tcPr>
            <w:tcW w:w="2221" w:type="pct"/>
            <w:tcBorders>
              <w:top w:val="nil"/>
              <w:left w:val="nil"/>
              <w:bottom w:val="single" w:sz="4" w:space="0" w:color="auto"/>
              <w:right w:val="nil"/>
            </w:tcBorders>
            <w:noWrap/>
            <w:vAlign w:val="center"/>
            <w:hideMark/>
          </w:tcPr>
          <w:p w14:paraId="2777947D" w14:textId="6B78F99E" w:rsidR="00805679" w:rsidRPr="00701CA0" w:rsidRDefault="00805679" w:rsidP="00BD304D">
            <w:pPr>
              <w:spacing w:after="0"/>
              <w:rPr>
                <w:rFonts w:ascii="Times New Roman" w:hAnsi="Times New Roman" w:cs="Times New Roman"/>
                <w:sz w:val="18"/>
                <w:szCs w:val="20"/>
              </w:rPr>
            </w:pPr>
            <w:r w:rsidRPr="00701CA0">
              <w:rPr>
                <w:rFonts w:ascii="Times New Roman" w:hAnsi="Times New Roman" w:cs="Times New Roman"/>
                <w:sz w:val="18"/>
                <w:szCs w:val="20"/>
              </w:rPr>
              <w:t>Weight of chili (kg)</w:t>
            </w:r>
          </w:p>
        </w:tc>
        <w:tc>
          <w:tcPr>
            <w:tcW w:w="679" w:type="pct"/>
            <w:tcBorders>
              <w:top w:val="nil"/>
              <w:left w:val="nil"/>
              <w:bottom w:val="single" w:sz="4" w:space="0" w:color="auto"/>
              <w:right w:val="nil"/>
            </w:tcBorders>
            <w:noWrap/>
            <w:vAlign w:val="center"/>
            <w:hideMark/>
          </w:tcPr>
          <w:p w14:paraId="31884FE2"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c>
          <w:tcPr>
            <w:tcW w:w="521" w:type="pct"/>
            <w:tcBorders>
              <w:top w:val="nil"/>
              <w:left w:val="nil"/>
              <w:bottom w:val="single" w:sz="4" w:space="0" w:color="auto"/>
              <w:right w:val="nil"/>
            </w:tcBorders>
            <w:noWrap/>
            <w:vAlign w:val="center"/>
            <w:hideMark/>
          </w:tcPr>
          <w:p w14:paraId="556D6E16"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s</w:t>
            </w:r>
          </w:p>
        </w:tc>
        <w:tc>
          <w:tcPr>
            <w:tcW w:w="1092" w:type="pct"/>
            <w:tcBorders>
              <w:top w:val="nil"/>
              <w:left w:val="nil"/>
              <w:bottom w:val="single" w:sz="4" w:space="0" w:color="auto"/>
              <w:right w:val="nil"/>
            </w:tcBorders>
            <w:noWrap/>
            <w:vAlign w:val="center"/>
            <w:hideMark/>
          </w:tcPr>
          <w:p w14:paraId="62252BCA" w14:textId="77777777" w:rsidR="00805679" w:rsidRPr="00701CA0" w:rsidRDefault="00805679" w:rsidP="00BD304D">
            <w:pPr>
              <w:spacing w:after="0"/>
              <w:jc w:val="center"/>
              <w:rPr>
                <w:rFonts w:ascii="Times New Roman" w:hAnsi="Times New Roman" w:cs="Times New Roman"/>
                <w:sz w:val="18"/>
                <w:szCs w:val="20"/>
              </w:rPr>
            </w:pPr>
            <w:r w:rsidRPr="00701CA0">
              <w:rPr>
                <w:rFonts w:ascii="Times New Roman" w:hAnsi="Times New Roman" w:cs="Times New Roman"/>
                <w:sz w:val="18"/>
                <w:szCs w:val="20"/>
              </w:rPr>
              <w:t>ns</w:t>
            </w:r>
          </w:p>
        </w:tc>
      </w:tr>
    </w:tbl>
    <w:p w14:paraId="5E1588AE" w14:textId="55EEEF1C" w:rsidR="00BD304D" w:rsidRDefault="00BD304D" w:rsidP="00B47DE8">
      <w:pPr>
        <w:spacing w:before="360" w:after="60" w:line="240" w:lineRule="auto"/>
        <w:jc w:val="both"/>
        <w:rPr>
          <w:rFonts w:ascii="Times New Roman" w:hAnsi="Times New Roman" w:cs="Times New Roman"/>
          <w:sz w:val="18"/>
          <w:szCs w:val="20"/>
        </w:rPr>
      </w:pPr>
      <w:r w:rsidRPr="00580255">
        <w:rPr>
          <w:rFonts w:ascii="Times New Roman" w:hAnsi="Times New Roman" w:cs="Times New Roman"/>
          <w:sz w:val="18"/>
          <w:szCs w:val="20"/>
        </w:rPr>
        <w:t xml:space="preserve">Table 2. The results of </w:t>
      </w:r>
      <w:r>
        <w:rPr>
          <w:rFonts w:ascii="Times New Roman" w:hAnsi="Times New Roman" w:cs="Times New Roman"/>
          <w:sz w:val="18"/>
          <w:szCs w:val="20"/>
        </w:rPr>
        <w:t>DMRT</w:t>
      </w:r>
      <w:r w:rsidRPr="00580255">
        <w:rPr>
          <w:rFonts w:ascii="Times New Roman" w:hAnsi="Times New Roman" w:cs="Times New Roman"/>
          <w:sz w:val="18"/>
          <w:szCs w:val="20"/>
        </w:rPr>
        <w:t xml:space="preserve"> at the 5% level of the effect of the use of fertilizers and mulches on the height of the plants.</w:t>
      </w:r>
    </w:p>
    <w:tbl>
      <w:tblPr>
        <w:tblStyle w:val="TableGrid"/>
        <w:tblW w:w="95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1301"/>
        <w:gridCol w:w="1303"/>
        <w:gridCol w:w="1303"/>
        <w:gridCol w:w="1303"/>
        <w:gridCol w:w="1303"/>
        <w:gridCol w:w="1303"/>
      </w:tblGrid>
      <w:tr w:rsidR="00BD304D" w14:paraId="6C0F6D37" w14:textId="77777777" w:rsidTr="008F4EC8">
        <w:tc>
          <w:tcPr>
            <w:tcW w:w="1809" w:type="dxa"/>
            <w:vMerge w:val="restart"/>
            <w:tcBorders>
              <w:top w:val="single" w:sz="4" w:space="0" w:color="auto"/>
              <w:bottom w:val="nil"/>
            </w:tcBorders>
            <w:shd w:val="clear" w:color="auto" w:fill="D9D9D9" w:themeFill="background1" w:themeFillShade="D9"/>
            <w:vAlign w:val="center"/>
          </w:tcPr>
          <w:p w14:paraId="35B8011C" w14:textId="11C731C5" w:rsidR="00BD304D" w:rsidRDefault="00BD304D" w:rsidP="00BD304D">
            <w:pPr>
              <w:rPr>
                <w:rFonts w:ascii="Times New Roman" w:hAnsi="Times New Roman" w:cs="Times New Roman"/>
                <w:sz w:val="18"/>
                <w:szCs w:val="20"/>
              </w:rPr>
            </w:pPr>
            <w:r w:rsidRPr="00A4417B">
              <w:rPr>
                <w:rFonts w:ascii="Times New Roman" w:hAnsi="Times New Roman" w:cs="Times New Roman"/>
                <w:b/>
                <w:sz w:val="18"/>
                <w:szCs w:val="18"/>
              </w:rPr>
              <w:t>Treatment</w:t>
            </w:r>
          </w:p>
        </w:tc>
        <w:tc>
          <w:tcPr>
            <w:tcW w:w="7925" w:type="dxa"/>
            <w:gridSpan w:val="6"/>
            <w:tcBorders>
              <w:top w:val="single" w:sz="4" w:space="0" w:color="auto"/>
              <w:bottom w:val="single" w:sz="4" w:space="0" w:color="auto"/>
            </w:tcBorders>
            <w:shd w:val="clear" w:color="auto" w:fill="D9D9D9" w:themeFill="background1" w:themeFillShade="D9"/>
          </w:tcPr>
          <w:p w14:paraId="36295E32" w14:textId="0DBD1090"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Plant Height (cm)</w:t>
            </w:r>
          </w:p>
        </w:tc>
      </w:tr>
      <w:tr w:rsidR="00BD304D" w14:paraId="085348CD" w14:textId="77777777" w:rsidTr="008F4EC8">
        <w:tc>
          <w:tcPr>
            <w:tcW w:w="1809" w:type="dxa"/>
            <w:vMerge/>
            <w:tcBorders>
              <w:top w:val="nil"/>
              <w:bottom w:val="single" w:sz="4" w:space="0" w:color="auto"/>
            </w:tcBorders>
            <w:shd w:val="clear" w:color="auto" w:fill="D9D9D9" w:themeFill="background1" w:themeFillShade="D9"/>
          </w:tcPr>
          <w:p w14:paraId="26DDDB02" w14:textId="77777777" w:rsidR="00BD304D" w:rsidRDefault="00BD304D" w:rsidP="00BD304D">
            <w:pPr>
              <w:jc w:val="both"/>
              <w:rPr>
                <w:rFonts w:ascii="Times New Roman" w:hAnsi="Times New Roman" w:cs="Times New Roman"/>
                <w:sz w:val="18"/>
                <w:szCs w:val="20"/>
              </w:rPr>
            </w:pPr>
          </w:p>
        </w:tc>
        <w:tc>
          <w:tcPr>
            <w:tcW w:w="1320" w:type="dxa"/>
            <w:tcBorders>
              <w:top w:val="single" w:sz="4" w:space="0" w:color="auto"/>
              <w:bottom w:val="single" w:sz="4" w:space="0" w:color="auto"/>
            </w:tcBorders>
            <w:shd w:val="clear" w:color="auto" w:fill="D9D9D9" w:themeFill="background1" w:themeFillShade="D9"/>
            <w:vAlign w:val="center"/>
          </w:tcPr>
          <w:p w14:paraId="2827914D" w14:textId="13E3BB28"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2</w:t>
            </w:r>
            <w:r>
              <w:rPr>
                <w:rFonts w:ascii="Times New Roman" w:hAnsi="Times New Roman" w:cs="Times New Roman"/>
                <w:b/>
                <w:sz w:val="18"/>
                <w:szCs w:val="18"/>
              </w:rPr>
              <w:t xml:space="preserve"> WAP</w:t>
            </w:r>
          </w:p>
        </w:tc>
        <w:tc>
          <w:tcPr>
            <w:tcW w:w="1321" w:type="dxa"/>
            <w:tcBorders>
              <w:top w:val="single" w:sz="4" w:space="0" w:color="auto"/>
              <w:bottom w:val="single" w:sz="4" w:space="0" w:color="auto"/>
            </w:tcBorders>
            <w:shd w:val="clear" w:color="auto" w:fill="D9D9D9" w:themeFill="background1" w:themeFillShade="D9"/>
            <w:vAlign w:val="center"/>
          </w:tcPr>
          <w:p w14:paraId="10FE0BF2" w14:textId="228FA342"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4</w:t>
            </w:r>
            <w:r>
              <w:rPr>
                <w:rFonts w:ascii="Times New Roman" w:hAnsi="Times New Roman" w:cs="Times New Roman"/>
                <w:b/>
                <w:sz w:val="18"/>
                <w:szCs w:val="18"/>
              </w:rPr>
              <w:t xml:space="preserve">  WAP</w:t>
            </w:r>
          </w:p>
        </w:tc>
        <w:tc>
          <w:tcPr>
            <w:tcW w:w="1321" w:type="dxa"/>
            <w:tcBorders>
              <w:top w:val="single" w:sz="4" w:space="0" w:color="auto"/>
              <w:bottom w:val="single" w:sz="4" w:space="0" w:color="auto"/>
            </w:tcBorders>
            <w:shd w:val="clear" w:color="auto" w:fill="D9D9D9" w:themeFill="background1" w:themeFillShade="D9"/>
            <w:vAlign w:val="center"/>
          </w:tcPr>
          <w:p w14:paraId="7D1CF5A3" w14:textId="7B76D784"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6</w:t>
            </w:r>
            <w:r>
              <w:rPr>
                <w:rFonts w:ascii="Times New Roman" w:hAnsi="Times New Roman" w:cs="Times New Roman"/>
                <w:b/>
                <w:sz w:val="18"/>
                <w:szCs w:val="18"/>
              </w:rPr>
              <w:t xml:space="preserve">  WAP</w:t>
            </w:r>
          </w:p>
        </w:tc>
        <w:tc>
          <w:tcPr>
            <w:tcW w:w="1321" w:type="dxa"/>
            <w:tcBorders>
              <w:top w:val="single" w:sz="4" w:space="0" w:color="auto"/>
              <w:bottom w:val="single" w:sz="4" w:space="0" w:color="auto"/>
            </w:tcBorders>
            <w:shd w:val="clear" w:color="auto" w:fill="D9D9D9" w:themeFill="background1" w:themeFillShade="D9"/>
            <w:vAlign w:val="center"/>
          </w:tcPr>
          <w:p w14:paraId="5B086D4B" w14:textId="1936DA2B"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8</w:t>
            </w:r>
            <w:r>
              <w:rPr>
                <w:rFonts w:ascii="Times New Roman" w:hAnsi="Times New Roman" w:cs="Times New Roman"/>
                <w:b/>
                <w:sz w:val="18"/>
                <w:szCs w:val="18"/>
              </w:rPr>
              <w:t xml:space="preserve">  WAP</w:t>
            </w:r>
          </w:p>
        </w:tc>
        <w:tc>
          <w:tcPr>
            <w:tcW w:w="1321" w:type="dxa"/>
            <w:tcBorders>
              <w:top w:val="single" w:sz="4" w:space="0" w:color="auto"/>
              <w:bottom w:val="single" w:sz="4" w:space="0" w:color="auto"/>
            </w:tcBorders>
            <w:shd w:val="clear" w:color="auto" w:fill="D9D9D9" w:themeFill="background1" w:themeFillShade="D9"/>
            <w:vAlign w:val="center"/>
          </w:tcPr>
          <w:p w14:paraId="6D55B27B" w14:textId="685C56CC"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10</w:t>
            </w:r>
            <w:r>
              <w:rPr>
                <w:rFonts w:ascii="Times New Roman" w:hAnsi="Times New Roman" w:cs="Times New Roman"/>
                <w:b/>
                <w:sz w:val="18"/>
                <w:szCs w:val="18"/>
              </w:rPr>
              <w:t xml:space="preserve">  WAP</w:t>
            </w:r>
          </w:p>
        </w:tc>
        <w:tc>
          <w:tcPr>
            <w:tcW w:w="1321" w:type="dxa"/>
            <w:tcBorders>
              <w:top w:val="single" w:sz="4" w:space="0" w:color="auto"/>
              <w:bottom w:val="single" w:sz="4" w:space="0" w:color="auto"/>
            </w:tcBorders>
            <w:shd w:val="clear" w:color="auto" w:fill="D9D9D9" w:themeFill="background1" w:themeFillShade="D9"/>
            <w:vAlign w:val="center"/>
          </w:tcPr>
          <w:p w14:paraId="0BAD0987" w14:textId="397AAC46"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b/>
                <w:sz w:val="18"/>
                <w:szCs w:val="18"/>
              </w:rPr>
              <w:t>12</w:t>
            </w:r>
            <w:r>
              <w:rPr>
                <w:rFonts w:ascii="Times New Roman" w:hAnsi="Times New Roman" w:cs="Times New Roman"/>
                <w:b/>
                <w:sz w:val="18"/>
                <w:szCs w:val="18"/>
              </w:rPr>
              <w:t xml:space="preserve">  WAP</w:t>
            </w:r>
          </w:p>
        </w:tc>
      </w:tr>
      <w:tr w:rsidR="00BD304D" w14:paraId="1FCEFE74" w14:textId="77777777" w:rsidTr="00B47DE8">
        <w:tc>
          <w:tcPr>
            <w:tcW w:w="1809" w:type="dxa"/>
            <w:tcBorders>
              <w:top w:val="single" w:sz="4" w:space="0" w:color="auto"/>
            </w:tcBorders>
          </w:tcPr>
          <w:p w14:paraId="7E1CA242" w14:textId="39A8BB2E" w:rsidR="00BD304D" w:rsidRDefault="00BD304D" w:rsidP="00BD304D">
            <w:pPr>
              <w:jc w:val="both"/>
              <w:rPr>
                <w:rFonts w:ascii="Times New Roman" w:hAnsi="Times New Roman" w:cs="Times New Roman"/>
                <w:sz w:val="18"/>
                <w:szCs w:val="20"/>
              </w:rPr>
            </w:pPr>
            <w:r w:rsidRPr="00A4417B">
              <w:rPr>
                <w:rFonts w:ascii="Times New Roman" w:hAnsi="Times New Roman" w:cs="Times New Roman"/>
                <w:b/>
                <w:bCs/>
                <w:sz w:val="18"/>
                <w:szCs w:val="18"/>
              </w:rPr>
              <w:t>Fertilizer</w:t>
            </w:r>
          </w:p>
        </w:tc>
        <w:tc>
          <w:tcPr>
            <w:tcW w:w="1320" w:type="dxa"/>
            <w:tcBorders>
              <w:top w:val="single" w:sz="4" w:space="0" w:color="auto"/>
            </w:tcBorders>
            <w:vAlign w:val="center"/>
          </w:tcPr>
          <w:p w14:paraId="2B89AA40" w14:textId="03E1D574" w:rsidR="00BD304D" w:rsidRDefault="00BD304D" w:rsidP="00BD304D">
            <w:pPr>
              <w:jc w:val="center"/>
              <w:rPr>
                <w:rFonts w:ascii="Times New Roman" w:hAnsi="Times New Roman" w:cs="Times New Roman"/>
                <w:sz w:val="18"/>
                <w:szCs w:val="20"/>
              </w:rPr>
            </w:pPr>
          </w:p>
        </w:tc>
        <w:tc>
          <w:tcPr>
            <w:tcW w:w="1321" w:type="dxa"/>
            <w:tcBorders>
              <w:top w:val="single" w:sz="4" w:space="0" w:color="auto"/>
            </w:tcBorders>
            <w:vAlign w:val="center"/>
          </w:tcPr>
          <w:p w14:paraId="5B551EDB" w14:textId="00EC4A0F" w:rsidR="00BD304D" w:rsidRDefault="00BD304D" w:rsidP="00BD304D">
            <w:pPr>
              <w:jc w:val="center"/>
              <w:rPr>
                <w:rFonts w:ascii="Times New Roman" w:hAnsi="Times New Roman" w:cs="Times New Roman"/>
                <w:sz w:val="18"/>
                <w:szCs w:val="20"/>
              </w:rPr>
            </w:pPr>
          </w:p>
        </w:tc>
        <w:tc>
          <w:tcPr>
            <w:tcW w:w="1321" w:type="dxa"/>
            <w:tcBorders>
              <w:top w:val="single" w:sz="4" w:space="0" w:color="auto"/>
            </w:tcBorders>
            <w:vAlign w:val="center"/>
          </w:tcPr>
          <w:p w14:paraId="6B8DADF1" w14:textId="470E0BEC" w:rsidR="00BD304D" w:rsidRDefault="00BD304D" w:rsidP="00BD304D">
            <w:pPr>
              <w:jc w:val="center"/>
              <w:rPr>
                <w:rFonts w:ascii="Times New Roman" w:hAnsi="Times New Roman" w:cs="Times New Roman"/>
                <w:sz w:val="18"/>
                <w:szCs w:val="20"/>
              </w:rPr>
            </w:pPr>
          </w:p>
        </w:tc>
        <w:tc>
          <w:tcPr>
            <w:tcW w:w="1321" w:type="dxa"/>
            <w:tcBorders>
              <w:top w:val="single" w:sz="4" w:space="0" w:color="auto"/>
            </w:tcBorders>
            <w:vAlign w:val="center"/>
          </w:tcPr>
          <w:p w14:paraId="3556F674" w14:textId="284A5791" w:rsidR="00BD304D" w:rsidRDefault="00BD304D" w:rsidP="00BD304D">
            <w:pPr>
              <w:jc w:val="center"/>
              <w:rPr>
                <w:rFonts w:ascii="Times New Roman" w:hAnsi="Times New Roman" w:cs="Times New Roman"/>
                <w:sz w:val="18"/>
                <w:szCs w:val="20"/>
              </w:rPr>
            </w:pPr>
          </w:p>
        </w:tc>
        <w:tc>
          <w:tcPr>
            <w:tcW w:w="1321" w:type="dxa"/>
            <w:tcBorders>
              <w:top w:val="single" w:sz="4" w:space="0" w:color="auto"/>
            </w:tcBorders>
            <w:vAlign w:val="center"/>
          </w:tcPr>
          <w:p w14:paraId="64399C60" w14:textId="1E9A80C2" w:rsidR="00BD304D" w:rsidRDefault="00BD304D" w:rsidP="00BD304D">
            <w:pPr>
              <w:jc w:val="center"/>
              <w:rPr>
                <w:rFonts w:ascii="Times New Roman" w:hAnsi="Times New Roman" w:cs="Times New Roman"/>
                <w:sz w:val="18"/>
                <w:szCs w:val="20"/>
              </w:rPr>
            </w:pPr>
          </w:p>
        </w:tc>
        <w:tc>
          <w:tcPr>
            <w:tcW w:w="1321" w:type="dxa"/>
            <w:tcBorders>
              <w:top w:val="single" w:sz="4" w:space="0" w:color="auto"/>
            </w:tcBorders>
            <w:vAlign w:val="center"/>
          </w:tcPr>
          <w:p w14:paraId="1130FFB8" w14:textId="01AE8114" w:rsidR="00BD304D" w:rsidRDefault="00BD304D" w:rsidP="00BD304D">
            <w:pPr>
              <w:jc w:val="center"/>
              <w:rPr>
                <w:rFonts w:ascii="Times New Roman" w:hAnsi="Times New Roman" w:cs="Times New Roman"/>
                <w:sz w:val="18"/>
                <w:szCs w:val="20"/>
              </w:rPr>
            </w:pPr>
          </w:p>
        </w:tc>
      </w:tr>
      <w:tr w:rsidR="00BD304D" w14:paraId="65E2B3DA" w14:textId="77777777" w:rsidTr="00B47DE8">
        <w:tc>
          <w:tcPr>
            <w:tcW w:w="1809" w:type="dxa"/>
            <w:vAlign w:val="center"/>
          </w:tcPr>
          <w:p w14:paraId="63045BFD" w14:textId="552A701B" w:rsidR="00BD304D" w:rsidRDefault="00BD304D" w:rsidP="009E68DE">
            <w:pPr>
              <w:ind w:left="113"/>
              <w:jc w:val="both"/>
              <w:rPr>
                <w:rFonts w:ascii="Times New Roman" w:hAnsi="Times New Roman" w:cs="Times New Roman"/>
                <w:sz w:val="18"/>
                <w:szCs w:val="20"/>
              </w:rPr>
            </w:pPr>
            <w:r w:rsidRPr="00A4417B">
              <w:rPr>
                <w:rFonts w:ascii="Times New Roman" w:hAnsi="Times New Roman" w:cs="Times New Roman"/>
                <w:sz w:val="18"/>
                <w:szCs w:val="18"/>
              </w:rPr>
              <w:t>No Fertilizer</w:t>
            </w:r>
          </w:p>
        </w:tc>
        <w:tc>
          <w:tcPr>
            <w:tcW w:w="1320" w:type="dxa"/>
            <w:vAlign w:val="center"/>
          </w:tcPr>
          <w:p w14:paraId="3949ED6D" w14:textId="797A6B33"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12.53a</w:t>
            </w:r>
          </w:p>
        </w:tc>
        <w:tc>
          <w:tcPr>
            <w:tcW w:w="1321" w:type="dxa"/>
            <w:vAlign w:val="center"/>
          </w:tcPr>
          <w:p w14:paraId="64263361" w14:textId="686F769D"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23.68a</w:t>
            </w:r>
          </w:p>
        </w:tc>
        <w:tc>
          <w:tcPr>
            <w:tcW w:w="1321" w:type="dxa"/>
            <w:vAlign w:val="center"/>
          </w:tcPr>
          <w:p w14:paraId="288E06B4" w14:textId="1726653E"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45.81a</w:t>
            </w:r>
          </w:p>
        </w:tc>
        <w:tc>
          <w:tcPr>
            <w:tcW w:w="1321" w:type="dxa"/>
            <w:vAlign w:val="center"/>
          </w:tcPr>
          <w:p w14:paraId="6BA3E188" w14:textId="3706A6D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58.50a</w:t>
            </w:r>
          </w:p>
        </w:tc>
        <w:tc>
          <w:tcPr>
            <w:tcW w:w="1321" w:type="dxa"/>
            <w:vAlign w:val="center"/>
          </w:tcPr>
          <w:p w14:paraId="09101CD0" w14:textId="153B12C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61.50a</w:t>
            </w:r>
          </w:p>
        </w:tc>
        <w:tc>
          <w:tcPr>
            <w:tcW w:w="1321" w:type="dxa"/>
            <w:vAlign w:val="center"/>
          </w:tcPr>
          <w:p w14:paraId="4A2E1B86" w14:textId="164BDDCB"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61.16a</w:t>
            </w:r>
          </w:p>
        </w:tc>
      </w:tr>
      <w:tr w:rsidR="00BD304D" w14:paraId="08F96127" w14:textId="77777777" w:rsidTr="00B47DE8">
        <w:tc>
          <w:tcPr>
            <w:tcW w:w="1809" w:type="dxa"/>
            <w:vAlign w:val="center"/>
          </w:tcPr>
          <w:p w14:paraId="451A99AC" w14:textId="581B902D" w:rsidR="00BD304D" w:rsidRPr="009E68DE"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Organic fertilizer</w:t>
            </w:r>
          </w:p>
        </w:tc>
        <w:tc>
          <w:tcPr>
            <w:tcW w:w="1320" w:type="dxa"/>
            <w:vAlign w:val="center"/>
          </w:tcPr>
          <w:p w14:paraId="28862F68" w14:textId="7788807F"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11.45a</w:t>
            </w:r>
          </w:p>
        </w:tc>
        <w:tc>
          <w:tcPr>
            <w:tcW w:w="1321" w:type="dxa"/>
            <w:vAlign w:val="center"/>
          </w:tcPr>
          <w:p w14:paraId="3ED56D0B" w14:textId="4AB67A7A"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22.34a</w:t>
            </w:r>
          </w:p>
        </w:tc>
        <w:tc>
          <w:tcPr>
            <w:tcW w:w="1321" w:type="dxa"/>
            <w:vAlign w:val="center"/>
          </w:tcPr>
          <w:p w14:paraId="1CC504AF" w14:textId="55857B5A"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45.98a</w:t>
            </w:r>
          </w:p>
        </w:tc>
        <w:tc>
          <w:tcPr>
            <w:tcW w:w="1321" w:type="dxa"/>
            <w:vAlign w:val="center"/>
          </w:tcPr>
          <w:p w14:paraId="4D515E34" w14:textId="7CDA0E26"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59.68a</w:t>
            </w:r>
          </w:p>
        </w:tc>
        <w:tc>
          <w:tcPr>
            <w:tcW w:w="1321" w:type="dxa"/>
            <w:vAlign w:val="center"/>
          </w:tcPr>
          <w:p w14:paraId="4597C64F" w14:textId="545DBB91"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60.11a</w:t>
            </w:r>
          </w:p>
        </w:tc>
        <w:tc>
          <w:tcPr>
            <w:tcW w:w="1321" w:type="dxa"/>
            <w:vAlign w:val="center"/>
          </w:tcPr>
          <w:p w14:paraId="6A9FA13C" w14:textId="2AF19BF1"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61.22a</w:t>
            </w:r>
          </w:p>
        </w:tc>
      </w:tr>
      <w:tr w:rsidR="00BD304D" w14:paraId="00876F2D" w14:textId="77777777" w:rsidTr="00B47DE8">
        <w:tc>
          <w:tcPr>
            <w:tcW w:w="1809" w:type="dxa"/>
            <w:tcBorders>
              <w:bottom w:val="single" w:sz="4" w:space="0" w:color="auto"/>
            </w:tcBorders>
            <w:vAlign w:val="center"/>
          </w:tcPr>
          <w:p w14:paraId="6210CD4A" w14:textId="3476FC6B" w:rsidR="00BD304D" w:rsidRPr="009E68DE"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Chemical fertilizer</w:t>
            </w:r>
          </w:p>
        </w:tc>
        <w:tc>
          <w:tcPr>
            <w:tcW w:w="1320" w:type="dxa"/>
            <w:tcBorders>
              <w:bottom w:val="single" w:sz="4" w:space="0" w:color="auto"/>
            </w:tcBorders>
            <w:vAlign w:val="center"/>
          </w:tcPr>
          <w:p w14:paraId="39A06B99" w14:textId="11F84678"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10.65a</w:t>
            </w:r>
          </w:p>
        </w:tc>
        <w:tc>
          <w:tcPr>
            <w:tcW w:w="1321" w:type="dxa"/>
            <w:tcBorders>
              <w:bottom w:val="single" w:sz="4" w:space="0" w:color="auto"/>
            </w:tcBorders>
            <w:vAlign w:val="center"/>
          </w:tcPr>
          <w:p w14:paraId="5A4C8CA5" w14:textId="7CB41BDE"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22.68a</w:t>
            </w:r>
          </w:p>
        </w:tc>
        <w:tc>
          <w:tcPr>
            <w:tcW w:w="1321" w:type="dxa"/>
            <w:tcBorders>
              <w:bottom w:val="single" w:sz="4" w:space="0" w:color="auto"/>
            </w:tcBorders>
            <w:vAlign w:val="center"/>
          </w:tcPr>
          <w:p w14:paraId="45BC7B65" w14:textId="249E0F48"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42.37a</w:t>
            </w:r>
          </w:p>
        </w:tc>
        <w:tc>
          <w:tcPr>
            <w:tcW w:w="1321" w:type="dxa"/>
            <w:tcBorders>
              <w:bottom w:val="single" w:sz="4" w:space="0" w:color="auto"/>
            </w:tcBorders>
            <w:vAlign w:val="center"/>
          </w:tcPr>
          <w:p w14:paraId="6AD6A948" w14:textId="5EBD0BE8"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55.82a</w:t>
            </w:r>
          </w:p>
        </w:tc>
        <w:tc>
          <w:tcPr>
            <w:tcW w:w="1321" w:type="dxa"/>
            <w:tcBorders>
              <w:bottom w:val="single" w:sz="4" w:space="0" w:color="auto"/>
            </w:tcBorders>
            <w:vAlign w:val="center"/>
          </w:tcPr>
          <w:p w14:paraId="482915F5" w14:textId="157E9974"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62.78a</w:t>
            </w:r>
          </w:p>
        </w:tc>
        <w:tc>
          <w:tcPr>
            <w:tcW w:w="1321" w:type="dxa"/>
            <w:tcBorders>
              <w:bottom w:val="single" w:sz="4" w:space="0" w:color="auto"/>
            </w:tcBorders>
            <w:vAlign w:val="center"/>
          </w:tcPr>
          <w:p w14:paraId="6B3C39EF" w14:textId="34D1A646"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64.00a</w:t>
            </w:r>
          </w:p>
        </w:tc>
      </w:tr>
      <w:tr w:rsidR="009E68DE" w14:paraId="65A6D54C" w14:textId="77777777" w:rsidTr="00B47DE8">
        <w:tc>
          <w:tcPr>
            <w:tcW w:w="1809" w:type="dxa"/>
            <w:tcBorders>
              <w:top w:val="single" w:sz="4" w:space="0" w:color="auto"/>
              <w:bottom w:val="single" w:sz="4" w:space="0" w:color="auto"/>
            </w:tcBorders>
          </w:tcPr>
          <w:p w14:paraId="66C0D3CF" w14:textId="41103CE1" w:rsidR="009E68DE" w:rsidRDefault="009E68DE" w:rsidP="009E68DE">
            <w:pPr>
              <w:ind w:left="113"/>
              <w:jc w:val="both"/>
              <w:rPr>
                <w:rFonts w:ascii="Times New Roman" w:hAnsi="Times New Roman" w:cs="Times New Roman"/>
                <w:sz w:val="18"/>
                <w:szCs w:val="20"/>
              </w:rPr>
            </w:pPr>
            <w:r w:rsidRPr="00A4417B">
              <w:rPr>
                <w:rFonts w:ascii="Times New Roman" w:hAnsi="Times New Roman" w:cs="Times New Roman"/>
                <w:sz w:val="18"/>
                <w:szCs w:val="18"/>
              </w:rPr>
              <w:t>HSD 5%</w:t>
            </w:r>
          </w:p>
        </w:tc>
        <w:tc>
          <w:tcPr>
            <w:tcW w:w="1320" w:type="dxa"/>
            <w:tcBorders>
              <w:top w:val="single" w:sz="4" w:space="0" w:color="auto"/>
              <w:bottom w:val="single" w:sz="4" w:space="0" w:color="auto"/>
            </w:tcBorders>
            <w:vAlign w:val="center"/>
          </w:tcPr>
          <w:p w14:paraId="0E8A8A77" w14:textId="07C1537E" w:rsidR="009E68DE" w:rsidRDefault="009E68DE" w:rsidP="009E68DE">
            <w:pPr>
              <w:jc w:val="center"/>
              <w:rPr>
                <w:rFonts w:ascii="Times New Roman" w:hAnsi="Times New Roman" w:cs="Times New Roman"/>
                <w:sz w:val="18"/>
                <w:szCs w:val="20"/>
              </w:rPr>
            </w:pPr>
            <w:r>
              <w:rPr>
                <w:rFonts w:ascii="Times New Roman" w:hAnsi="Times New Roman" w:cs="Times New Roman"/>
                <w:sz w:val="18"/>
                <w:szCs w:val="18"/>
              </w:rPr>
              <w:t>n</w:t>
            </w:r>
            <w:r w:rsidRPr="009E68DE">
              <w:rPr>
                <w:rFonts w:ascii="Times New Roman" w:hAnsi="Times New Roman" w:cs="Times New Roman"/>
                <w:sz w:val="18"/>
                <w:szCs w:val="18"/>
              </w:rPr>
              <w:t>o</w:t>
            </w:r>
            <w:r>
              <w:rPr>
                <w:rFonts w:ascii="Times New Roman" w:hAnsi="Times New Roman" w:cs="Times New Roman"/>
                <w:sz w:val="18"/>
                <w:szCs w:val="18"/>
              </w:rPr>
              <w:t xml:space="preserve">t </w:t>
            </w:r>
            <w:r w:rsidRPr="009E68DE">
              <w:rPr>
                <w:rFonts w:ascii="Times New Roman" w:hAnsi="Times New Roman" w:cs="Times New Roman"/>
                <w:sz w:val="18"/>
                <w:szCs w:val="18"/>
              </w:rPr>
              <w:t>significant</w:t>
            </w:r>
          </w:p>
        </w:tc>
        <w:tc>
          <w:tcPr>
            <w:tcW w:w="1321" w:type="dxa"/>
            <w:tcBorders>
              <w:top w:val="single" w:sz="4" w:space="0" w:color="auto"/>
              <w:bottom w:val="single" w:sz="4" w:space="0" w:color="auto"/>
            </w:tcBorders>
          </w:tcPr>
          <w:p w14:paraId="73EEA323" w14:textId="1379AD12" w:rsidR="009E68DE" w:rsidRDefault="009E68DE" w:rsidP="009E68DE">
            <w:pPr>
              <w:jc w:val="center"/>
              <w:rPr>
                <w:rFonts w:ascii="Times New Roman" w:hAnsi="Times New Roman" w:cs="Times New Roman"/>
                <w:sz w:val="18"/>
                <w:szCs w:val="20"/>
              </w:rPr>
            </w:pPr>
            <w:r w:rsidRPr="00746D82">
              <w:rPr>
                <w:rFonts w:ascii="Times New Roman" w:hAnsi="Times New Roman" w:cs="Times New Roman"/>
                <w:sz w:val="18"/>
                <w:szCs w:val="18"/>
              </w:rPr>
              <w:t>not significant</w:t>
            </w:r>
          </w:p>
        </w:tc>
        <w:tc>
          <w:tcPr>
            <w:tcW w:w="1321" w:type="dxa"/>
            <w:tcBorders>
              <w:top w:val="single" w:sz="4" w:space="0" w:color="auto"/>
              <w:bottom w:val="single" w:sz="4" w:space="0" w:color="auto"/>
            </w:tcBorders>
          </w:tcPr>
          <w:p w14:paraId="24F5607D" w14:textId="6D1C3654" w:rsidR="009E68DE" w:rsidRDefault="009E68DE" w:rsidP="009E68DE">
            <w:pPr>
              <w:jc w:val="center"/>
              <w:rPr>
                <w:rFonts w:ascii="Times New Roman" w:hAnsi="Times New Roman" w:cs="Times New Roman"/>
                <w:sz w:val="18"/>
                <w:szCs w:val="20"/>
              </w:rPr>
            </w:pPr>
            <w:r w:rsidRPr="00746D82">
              <w:rPr>
                <w:rFonts w:ascii="Times New Roman" w:hAnsi="Times New Roman" w:cs="Times New Roman"/>
                <w:sz w:val="18"/>
                <w:szCs w:val="18"/>
              </w:rPr>
              <w:t>not significant</w:t>
            </w:r>
          </w:p>
        </w:tc>
        <w:tc>
          <w:tcPr>
            <w:tcW w:w="1321" w:type="dxa"/>
            <w:tcBorders>
              <w:top w:val="single" w:sz="4" w:space="0" w:color="auto"/>
              <w:bottom w:val="single" w:sz="4" w:space="0" w:color="auto"/>
            </w:tcBorders>
          </w:tcPr>
          <w:p w14:paraId="74836F1A" w14:textId="04443C11" w:rsidR="009E68DE" w:rsidRDefault="009E68DE" w:rsidP="009E68DE">
            <w:pPr>
              <w:jc w:val="center"/>
              <w:rPr>
                <w:rFonts w:ascii="Times New Roman" w:hAnsi="Times New Roman" w:cs="Times New Roman"/>
                <w:sz w:val="18"/>
                <w:szCs w:val="20"/>
              </w:rPr>
            </w:pPr>
            <w:r w:rsidRPr="00746D82">
              <w:rPr>
                <w:rFonts w:ascii="Times New Roman" w:hAnsi="Times New Roman" w:cs="Times New Roman"/>
                <w:sz w:val="18"/>
                <w:szCs w:val="18"/>
              </w:rPr>
              <w:t>not significant</w:t>
            </w:r>
          </w:p>
        </w:tc>
        <w:tc>
          <w:tcPr>
            <w:tcW w:w="1321" w:type="dxa"/>
            <w:tcBorders>
              <w:top w:val="single" w:sz="4" w:space="0" w:color="auto"/>
              <w:bottom w:val="single" w:sz="4" w:space="0" w:color="auto"/>
            </w:tcBorders>
          </w:tcPr>
          <w:p w14:paraId="714A3486" w14:textId="307B9C41" w:rsidR="009E68DE" w:rsidRDefault="009E68DE" w:rsidP="009E68DE">
            <w:pPr>
              <w:jc w:val="center"/>
              <w:rPr>
                <w:rFonts w:ascii="Times New Roman" w:hAnsi="Times New Roman" w:cs="Times New Roman"/>
                <w:sz w:val="18"/>
                <w:szCs w:val="20"/>
              </w:rPr>
            </w:pPr>
            <w:r w:rsidRPr="00746D82">
              <w:rPr>
                <w:rFonts w:ascii="Times New Roman" w:hAnsi="Times New Roman" w:cs="Times New Roman"/>
                <w:sz w:val="18"/>
                <w:szCs w:val="18"/>
              </w:rPr>
              <w:t>not significant</w:t>
            </w:r>
          </w:p>
        </w:tc>
        <w:tc>
          <w:tcPr>
            <w:tcW w:w="1321" w:type="dxa"/>
            <w:tcBorders>
              <w:top w:val="single" w:sz="4" w:space="0" w:color="auto"/>
              <w:bottom w:val="single" w:sz="4" w:space="0" w:color="auto"/>
            </w:tcBorders>
          </w:tcPr>
          <w:p w14:paraId="46CDF117" w14:textId="045E0629" w:rsidR="009E68DE" w:rsidRDefault="009E68DE" w:rsidP="009E68DE">
            <w:pPr>
              <w:jc w:val="center"/>
              <w:rPr>
                <w:rFonts w:ascii="Times New Roman" w:hAnsi="Times New Roman" w:cs="Times New Roman"/>
                <w:sz w:val="18"/>
                <w:szCs w:val="20"/>
              </w:rPr>
            </w:pPr>
            <w:r w:rsidRPr="00746D82">
              <w:rPr>
                <w:rFonts w:ascii="Times New Roman" w:hAnsi="Times New Roman" w:cs="Times New Roman"/>
                <w:sz w:val="18"/>
                <w:szCs w:val="18"/>
              </w:rPr>
              <w:t>not significant</w:t>
            </w:r>
          </w:p>
        </w:tc>
      </w:tr>
      <w:tr w:rsidR="00BD304D" w14:paraId="1860247D" w14:textId="77777777" w:rsidTr="00B47DE8">
        <w:tc>
          <w:tcPr>
            <w:tcW w:w="1809" w:type="dxa"/>
            <w:tcBorders>
              <w:top w:val="single" w:sz="4" w:space="0" w:color="auto"/>
            </w:tcBorders>
          </w:tcPr>
          <w:p w14:paraId="22893F6B" w14:textId="53C8CA88" w:rsidR="00BD304D" w:rsidRPr="00A4417B" w:rsidRDefault="00BD304D" w:rsidP="00BD304D">
            <w:pPr>
              <w:jc w:val="both"/>
              <w:rPr>
                <w:rFonts w:ascii="Times New Roman" w:hAnsi="Times New Roman" w:cs="Times New Roman"/>
                <w:sz w:val="18"/>
                <w:szCs w:val="18"/>
              </w:rPr>
            </w:pPr>
            <w:r w:rsidRPr="00A4417B">
              <w:rPr>
                <w:rFonts w:ascii="Times New Roman" w:hAnsi="Times New Roman" w:cs="Times New Roman"/>
                <w:b/>
                <w:bCs/>
                <w:sz w:val="18"/>
                <w:szCs w:val="18"/>
              </w:rPr>
              <w:t>Mulch</w:t>
            </w:r>
          </w:p>
        </w:tc>
        <w:tc>
          <w:tcPr>
            <w:tcW w:w="1320" w:type="dxa"/>
            <w:tcBorders>
              <w:top w:val="single" w:sz="4" w:space="0" w:color="auto"/>
            </w:tcBorders>
          </w:tcPr>
          <w:p w14:paraId="0652BCB9" w14:textId="77777777" w:rsidR="00BD304D" w:rsidRDefault="00BD304D" w:rsidP="00BD304D">
            <w:pPr>
              <w:jc w:val="both"/>
              <w:rPr>
                <w:rFonts w:ascii="Times New Roman" w:hAnsi="Times New Roman" w:cs="Times New Roman"/>
                <w:sz w:val="18"/>
                <w:szCs w:val="20"/>
              </w:rPr>
            </w:pPr>
          </w:p>
        </w:tc>
        <w:tc>
          <w:tcPr>
            <w:tcW w:w="1321" w:type="dxa"/>
            <w:tcBorders>
              <w:top w:val="single" w:sz="4" w:space="0" w:color="auto"/>
            </w:tcBorders>
          </w:tcPr>
          <w:p w14:paraId="2F1EB84F" w14:textId="77777777" w:rsidR="00BD304D" w:rsidRDefault="00BD304D" w:rsidP="00BD304D">
            <w:pPr>
              <w:jc w:val="both"/>
              <w:rPr>
                <w:rFonts w:ascii="Times New Roman" w:hAnsi="Times New Roman" w:cs="Times New Roman"/>
                <w:sz w:val="18"/>
                <w:szCs w:val="20"/>
              </w:rPr>
            </w:pPr>
          </w:p>
        </w:tc>
        <w:tc>
          <w:tcPr>
            <w:tcW w:w="1321" w:type="dxa"/>
            <w:tcBorders>
              <w:top w:val="single" w:sz="4" w:space="0" w:color="auto"/>
            </w:tcBorders>
          </w:tcPr>
          <w:p w14:paraId="489183E4" w14:textId="77777777" w:rsidR="00BD304D" w:rsidRDefault="00BD304D" w:rsidP="00BD304D">
            <w:pPr>
              <w:jc w:val="both"/>
              <w:rPr>
                <w:rFonts w:ascii="Times New Roman" w:hAnsi="Times New Roman" w:cs="Times New Roman"/>
                <w:sz w:val="18"/>
                <w:szCs w:val="20"/>
              </w:rPr>
            </w:pPr>
          </w:p>
        </w:tc>
        <w:tc>
          <w:tcPr>
            <w:tcW w:w="1321" w:type="dxa"/>
            <w:tcBorders>
              <w:top w:val="single" w:sz="4" w:space="0" w:color="auto"/>
            </w:tcBorders>
          </w:tcPr>
          <w:p w14:paraId="117DAFD3" w14:textId="77777777" w:rsidR="00BD304D" w:rsidRDefault="00BD304D" w:rsidP="00BD304D">
            <w:pPr>
              <w:jc w:val="both"/>
              <w:rPr>
                <w:rFonts w:ascii="Times New Roman" w:hAnsi="Times New Roman" w:cs="Times New Roman"/>
                <w:sz w:val="18"/>
                <w:szCs w:val="20"/>
              </w:rPr>
            </w:pPr>
          </w:p>
        </w:tc>
        <w:tc>
          <w:tcPr>
            <w:tcW w:w="1321" w:type="dxa"/>
            <w:tcBorders>
              <w:top w:val="single" w:sz="4" w:space="0" w:color="auto"/>
            </w:tcBorders>
          </w:tcPr>
          <w:p w14:paraId="1DCEFE02" w14:textId="77777777" w:rsidR="00BD304D" w:rsidRDefault="00BD304D" w:rsidP="00BD304D">
            <w:pPr>
              <w:jc w:val="both"/>
              <w:rPr>
                <w:rFonts w:ascii="Times New Roman" w:hAnsi="Times New Roman" w:cs="Times New Roman"/>
                <w:sz w:val="18"/>
                <w:szCs w:val="20"/>
              </w:rPr>
            </w:pPr>
          </w:p>
        </w:tc>
        <w:tc>
          <w:tcPr>
            <w:tcW w:w="1321" w:type="dxa"/>
            <w:tcBorders>
              <w:top w:val="single" w:sz="4" w:space="0" w:color="auto"/>
            </w:tcBorders>
          </w:tcPr>
          <w:p w14:paraId="28F349BA" w14:textId="77777777" w:rsidR="00BD304D" w:rsidRDefault="00BD304D" w:rsidP="00BD304D">
            <w:pPr>
              <w:jc w:val="both"/>
              <w:rPr>
                <w:rFonts w:ascii="Times New Roman" w:hAnsi="Times New Roman" w:cs="Times New Roman"/>
                <w:sz w:val="18"/>
                <w:szCs w:val="20"/>
              </w:rPr>
            </w:pPr>
          </w:p>
        </w:tc>
      </w:tr>
      <w:tr w:rsidR="00BD304D" w14:paraId="20018C87" w14:textId="77777777" w:rsidTr="00B47DE8">
        <w:tc>
          <w:tcPr>
            <w:tcW w:w="1809" w:type="dxa"/>
            <w:vAlign w:val="center"/>
          </w:tcPr>
          <w:p w14:paraId="19F150A2" w14:textId="3EB2B170" w:rsidR="00BD304D" w:rsidRPr="00A4417B"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No Mulch</w:t>
            </w:r>
          </w:p>
        </w:tc>
        <w:tc>
          <w:tcPr>
            <w:tcW w:w="1320" w:type="dxa"/>
            <w:vAlign w:val="center"/>
          </w:tcPr>
          <w:p w14:paraId="59AF05C1" w14:textId="07C7B870"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10.21b</w:t>
            </w:r>
          </w:p>
        </w:tc>
        <w:tc>
          <w:tcPr>
            <w:tcW w:w="1321" w:type="dxa"/>
            <w:vAlign w:val="center"/>
          </w:tcPr>
          <w:p w14:paraId="2A7CB214" w14:textId="13FB427C"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21.63b</w:t>
            </w:r>
          </w:p>
        </w:tc>
        <w:tc>
          <w:tcPr>
            <w:tcW w:w="1321" w:type="dxa"/>
            <w:vAlign w:val="center"/>
          </w:tcPr>
          <w:p w14:paraId="0CC87180" w14:textId="29323F74"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41.01b</w:t>
            </w:r>
          </w:p>
        </w:tc>
        <w:tc>
          <w:tcPr>
            <w:tcW w:w="1321" w:type="dxa"/>
            <w:vAlign w:val="center"/>
          </w:tcPr>
          <w:p w14:paraId="00B6F2E0" w14:textId="07B905A8"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55.66ab</w:t>
            </w:r>
          </w:p>
        </w:tc>
        <w:tc>
          <w:tcPr>
            <w:tcW w:w="1321" w:type="dxa"/>
            <w:vAlign w:val="center"/>
          </w:tcPr>
          <w:p w14:paraId="059037C5" w14:textId="601AC091"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57.85a</w:t>
            </w:r>
          </w:p>
        </w:tc>
        <w:tc>
          <w:tcPr>
            <w:tcW w:w="1321" w:type="dxa"/>
            <w:vAlign w:val="center"/>
          </w:tcPr>
          <w:p w14:paraId="08B8437B" w14:textId="7D5A5FE7"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59.33a</w:t>
            </w:r>
          </w:p>
        </w:tc>
      </w:tr>
      <w:tr w:rsidR="00BD304D" w14:paraId="4B98F358" w14:textId="77777777" w:rsidTr="00B47DE8">
        <w:tc>
          <w:tcPr>
            <w:tcW w:w="1809" w:type="dxa"/>
            <w:vAlign w:val="center"/>
          </w:tcPr>
          <w:p w14:paraId="2E83F6AE" w14:textId="684DF046" w:rsidR="00BD304D" w:rsidRPr="00A4417B"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Bamboo leaf mulch</w:t>
            </w:r>
          </w:p>
        </w:tc>
        <w:tc>
          <w:tcPr>
            <w:tcW w:w="1320" w:type="dxa"/>
            <w:vAlign w:val="center"/>
          </w:tcPr>
          <w:p w14:paraId="179B3A0B" w14:textId="0F1E09F9"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10.90b</w:t>
            </w:r>
          </w:p>
        </w:tc>
        <w:tc>
          <w:tcPr>
            <w:tcW w:w="1321" w:type="dxa"/>
            <w:vAlign w:val="center"/>
          </w:tcPr>
          <w:p w14:paraId="390E80C1" w14:textId="0E713C0C"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21.62b</w:t>
            </w:r>
          </w:p>
        </w:tc>
        <w:tc>
          <w:tcPr>
            <w:tcW w:w="1321" w:type="dxa"/>
            <w:vAlign w:val="center"/>
          </w:tcPr>
          <w:p w14:paraId="7C6E2DE6" w14:textId="291960BE"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43.13b</w:t>
            </w:r>
          </w:p>
        </w:tc>
        <w:tc>
          <w:tcPr>
            <w:tcW w:w="1321" w:type="dxa"/>
            <w:vAlign w:val="center"/>
          </w:tcPr>
          <w:p w14:paraId="29E3BCD4" w14:textId="4DA11E5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54.48b</w:t>
            </w:r>
          </w:p>
        </w:tc>
        <w:tc>
          <w:tcPr>
            <w:tcW w:w="1321" w:type="dxa"/>
            <w:vAlign w:val="center"/>
          </w:tcPr>
          <w:p w14:paraId="20CFD6A0" w14:textId="39157D6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58.22a</w:t>
            </w:r>
          </w:p>
        </w:tc>
        <w:tc>
          <w:tcPr>
            <w:tcW w:w="1321" w:type="dxa"/>
            <w:vAlign w:val="center"/>
          </w:tcPr>
          <w:p w14:paraId="60698826" w14:textId="08784F5B"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58.88a</w:t>
            </w:r>
          </w:p>
        </w:tc>
      </w:tr>
      <w:tr w:rsidR="00BD304D" w14:paraId="741CBB38" w14:textId="77777777" w:rsidTr="00B47DE8">
        <w:tc>
          <w:tcPr>
            <w:tcW w:w="1809" w:type="dxa"/>
            <w:vAlign w:val="center"/>
          </w:tcPr>
          <w:p w14:paraId="00D49FEB" w14:textId="11079E6D" w:rsidR="00BD304D" w:rsidRPr="00A4417B"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Plastic mulch</w:t>
            </w:r>
          </w:p>
        </w:tc>
        <w:tc>
          <w:tcPr>
            <w:tcW w:w="1320" w:type="dxa"/>
            <w:vAlign w:val="center"/>
          </w:tcPr>
          <w:p w14:paraId="7807B0D7" w14:textId="0A890A5D"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12.75a</w:t>
            </w:r>
          </w:p>
        </w:tc>
        <w:tc>
          <w:tcPr>
            <w:tcW w:w="1321" w:type="dxa"/>
            <w:vAlign w:val="center"/>
          </w:tcPr>
          <w:p w14:paraId="5A182A55" w14:textId="465F3D0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24.77a</w:t>
            </w:r>
          </w:p>
        </w:tc>
        <w:tc>
          <w:tcPr>
            <w:tcW w:w="1321" w:type="dxa"/>
            <w:vAlign w:val="center"/>
          </w:tcPr>
          <w:p w14:paraId="6C1CD86A" w14:textId="4EB4BB3D"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48.43a</w:t>
            </w:r>
          </w:p>
        </w:tc>
        <w:tc>
          <w:tcPr>
            <w:tcW w:w="1321" w:type="dxa"/>
            <w:vAlign w:val="center"/>
          </w:tcPr>
          <w:p w14:paraId="29A75D09" w14:textId="067FE583"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62.91a</w:t>
            </w:r>
          </w:p>
        </w:tc>
        <w:tc>
          <w:tcPr>
            <w:tcW w:w="1321" w:type="dxa"/>
            <w:vAlign w:val="center"/>
          </w:tcPr>
          <w:p w14:paraId="14A8E5EF" w14:textId="7394779A"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67.11a</w:t>
            </w:r>
          </w:p>
        </w:tc>
        <w:tc>
          <w:tcPr>
            <w:tcW w:w="1321" w:type="dxa"/>
            <w:vAlign w:val="center"/>
          </w:tcPr>
          <w:p w14:paraId="2E89B620" w14:textId="21BD44CF"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67.55a</w:t>
            </w:r>
          </w:p>
        </w:tc>
      </w:tr>
      <w:tr w:rsidR="00BD304D" w14:paraId="7B0FF706" w14:textId="77777777" w:rsidTr="00B47DE8">
        <w:tc>
          <w:tcPr>
            <w:tcW w:w="1809" w:type="dxa"/>
            <w:vAlign w:val="center"/>
          </w:tcPr>
          <w:p w14:paraId="6E2090D1" w14:textId="6C556BC6" w:rsidR="00BD304D" w:rsidRPr="00A4417B" w:rsidRDefault="00BD304D" w:rsidP="009E68DE">
            <w:pPr>
              <w:ind w:left="113"/>
              <w:jc w:val="both"/>
              <w:rPr>
                <w:rFonts w:ascii="Times New Roman" w:hAnsi="Times New Roman" w:cs="Times New Roman"/>
                <w:sz w:val="18"/>
                <w:szCs w:val="18"/>
              </w:rPr>
            </w:pPr>
            <w:r w:rsidRPr="00A4417B">
              <w:rPr>
                <w:rFonts w:ascii="Times New Roman" w:hAnsi="Times New Roman" w:cs="Times New Roman"/>
                <w:sz w:val="18"/>
                <w:szCs w:val="18"/>
              </w:rPr>
              <w:t>HSD 5%</w:t>
            </w:r>
          </w:p>
        </w:tc>
        <w:tc>
          <w:tcPr>
            <w:tcW w:w="1320" w:type="dxa"/>
            <w:vAlign w:val="center"/>
          </w:tcPr>
          <w:p w14:paraId="72609CE1" w14:textId="75058865"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3.28</w:t>
            </w:r>
          </w:p>
        </w:tc>
        <w:tc>
          <w:tcPr>
            <w:tcW w:w="1321" w:type="dxa"/>
            <w:vAlign w:val="center"/>
          </w:tcPr>
          <w:p w14:paraId="7F6F66C9" w14:textId="704E8AAB"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5.69</w:t>
            </w:r>
          </w:p>
        </w:tc>
        <w:tc>
          <w:tcPr>
            <w:tcW w:w="1321" w:type="dxa"/>
            <w:vAlign w:val="center"/>
          </w:tcPr>
          <w:p w14:paraId="6FC72161" w14:textId="102AA541"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5.19</w:t>
            </w:r>
          </w:p>
        </w:tc>
        <w:tc>
          <w:tcPr>
            <w:tcW w:w="1321" w:type="dxa"/>
            <w:vAlign w:val="center"/>
          </w:tcPr>
          <w:p w14:paraId="455889E3" w14:textId="4F126E14"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3.81</w:t>
            </w:r>
          </w:p>
        </w:tc>
        <w:tc>
          <w:tcPr>
            <w:tcW w:w="1321" w:type="dxa"/>
            <w:vAlign w:val="center"/>
          </w:tcPr>
          <w:p w14:paraId="70AEA8D9" w14:textId="1115C957"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ns</w:t>
            </w:r>
          </w:p>
        </w:tc>
        <w:tc>
          <w:tcPr>
            <w:tcW w:w="1321" w:type="dxa"/>
            <w:vAlign w:val="center"/>
          </w:tcPr>
          <w:p w14:paraId="77906F6F" w14:textId="0BD9BA71" w:rsidR="00BD304D" w:rsidRDefault="00BD304D" w:rsidP="00BD304D">
            <w:pPr>
              <w:jc w:val="center"/>
              <w:rPr>
                <w:rFonts w:ascii="Times New Roman" w:hAnsi="Times New Roman" w:cs="Times New Roman"/>
                <w:sz w:val="18"/>
                <w:szCs w:val="20"/>
              </w:rPr>
            </w:pPr>
            <w:r w:rsidRPr="00A4417B">
              <w:rPr>
                <w:rFonts w:ascii="Times New Roman" w:hAnsi="Times New Roman" w:cs="Times New Roman"/>
                <w:sz w:val="18"/>
                <w:szCs w:val="18"/>
              </w:rPr>
              <w:t>ns</w:t>
            </w:r>
          </w:p>
        </w:tc>
      </w:tr>
    </w:tbl>
    <w:p w14:paraId="4A6ED18F" w14:textId="324C71A9" w:rsidR="00BD304D" w:rsidRDefault="00BD304D" w:rsidP="00BD304D">
      <w:pPr>
        <w:spacing w:before="60" w:after="360"/>
        <w:jc w:val="both"/>
        <w:rPr>
          <w:rFonts w:ascii="Times New Roman" w:hAnsi="Times New Roman" w:cs="Times New Roman"/>
          <w:sz w:val="16"/>
          <w:szCs w:val="20"/>
        </w:rPr>
      </w:pPr>
      <w:r w:rsidRPr="00A4417B">
        <w:rPr>
          <w:rFonts w:ascii="Times New Roman" w:hAnsi="Times New Roman" w:cs="Times New Roman"/>
          <w:sz w:val="16"/>
          <w:szCs w:val="20"/>
        </w:rPr>
        <w:t>Notes: Values followed by different lowercase</w:t>
      </w:r>
      <w:r w:rsidR="009E68DE">
        <w:rPr>
          <w:rFonts w:ascii="Times New Roman" w:hAnsi="Times New Roman" w:cs="Times New Roman"/>
          <w:sz w:val="16"/>
          <w:szCs w:val="20"/>
        </w:rPr>
        <w:t>s</w:t>
      </w:r>
      <w:r w:rsidRPr="00A4417B">
        <w:rPr>
          <w:rFonts w:ascii="Times New Roman" w:hAnsi="Times New Roman" w:cs="Times New Roman"/>
          <w:sz w:val="16"/>
          <w:szCs w:val="20"/>
        </w:rPr>
        <w:t xml:space="preserve"> in the same column are significantly different at the 5% level according to DMRT. </w:t>
      </w:r>
    </w:p>
    <w:p w14:paraId="39B12C99" w14:textId="4227ABE5" w:rsidR="002C6AEA" w:rsidRDefault="002C6AEA" w:rsidP="002C6AEA">
      <w:pPr>
        <w:spacing w:after="0" w:line="360" w:lineRule="auto"/>
        <w:jc w:val="both"/>
        <w:rPr>
          <w:rFonts w:ascii="Times New Roman" w:hAnsi="Times New Roman" w:cs="Times New Roman"/>
          <w:sz w:val="16"/>
          <w:szCs w:val="20"/>
        </w:rPr>
      </w:pPr>
      <w:r>
        <w:rPr>
          <w:noProof/>
        </w:rPr>
        <w:lastRenderedPageBreak/>
        <w:drawing>
          <wp:inline distT="0" distB="0" distL="0" distR="0" wp14:anchorId="437C0585" wp14:editId="027F644E">
            <wp:extent cx="3022979" cy="1790700"/>
            <wp:effectExtent l="0" t="0" r="6350" b="0"/>
            <wp:docPr id="1673188919" name="Chart 1">
              <a:extLst xmlns:a="http://schemas.openxmlformats.org/drawingml/2006/main">
                <a:ext uri="{FF2B5EF4-FFF2-40B4-BE49-F238E27FC236}">
                  <a16:creationId xmlns:a16="http://schemas.microsoft.com/office/drawing/2014/main" id="{A0718F1C-B861-2B6C-DF29-38BC8AA56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16"/>
          <w:szCs w:val="20"/>
        </w:rPr>
        <w:t xml:space="preserve">   </w:t>
      </w:r>
      <w:r>
        <w:rPr>
          <w:noProof/>
        </w:rPr>
        <w:drawing>
          <wp:inline distT="0" distB="0" distL="0" distR="0" wp14:anchorId="06FA404B" wp14:editId="71C77BA8">
            <wp:extent cx="2884805" cy="1790216"/>
            <wp:effectExtent l="0" t="0" r="10795" b="635"/>
            <wp:docPr id="980317440" name="Chart 1">
              <a:extLst xmlns:a="http://schemas.openxmlformats.org/drawingml/2006/main">
                <a:ext uri="{FF2B5EF4-FFF2-40B4-BE49-F238E27FC236}">
                  <a16:creationId xmlns:a16="http://schemas.microsoft.com/office/drawing/2014/main" id="{4B00001F-E0CE-AE5B-8E4A-BC24F76B2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908DDA" w14:textId="6A23C767" w:rsidR="002C6AEA" w:rsidRDefault="002C6AEA" w:rsidP="002C6AEA">
      <w:pPr>
        <w:spacing w:after="0" w:line="276" w:lineRule="auto"/>
        <w:jc w:val="both"/>
        <w:rPr>
          <w:rFonts w:ascii="Times New Roman" w:hAnsi="Times New Roman" w:cs="Times New Roman"/>
          <w:sz w:val="16"/>
          <w:szCs w:val="20"/>
        </w:rPr>
      </w:pPr>
      <w:r>
        <w:rPr>
          <w:noProof/>
        </w:rPr>
        <w:drawing>
          <wp:inline distT="0" distB="0" distL="0" distR="0" wp14:anchorId="1DF98C49" wp14:editId="5B6CDAB7">
            <wp:extent cx="3022600" cy="1952625"/>
            <wp:effectExtent l="0" t="0" r="6350" b="9525"/>
            <wp:docPr id="1999054290" name="Chart 1">
              <a:extLst xmlns:a="http://schemas.openxmlformats.org/drawingml/2006/main">
                <a:ext uri="{FF2B5EF4-FFF2-40B4-BE49-F238E27FC236}">
                  <a16:creationId xmlns:a16="http://schemas.microsoft.com/office/drawing/2014/main" id="{5A96D671-CCDA-F7A2-6773-CB7055476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sz w:val="16"/>
          <w:szCs w:val="20"/>
        </w:rPr>
        <w:t xml:space="preserve">   </w:t>
      </w:r>
      <w:r>
        <w:rPr>
          <w:noProof/>
        </w:rPr>
        <w:drawing>
          <wp:inline distT="0" distB="0" distL="0" distR="0" wp14:anchorId="79A5989A" wp14:editId="11F9D9DC">
            <wp:extent cx="2895600" cy="1957355"/>
            <wp:effectExtent l="0" t="0" r="0" b="5080"/>
            <wp:docPr id="508872668" name="Chart 1">
              <a:extLst xmlns:a="http://schemas.openxmlformats.org/drawingml/2006/main">
                <a:ext uri="{FF2B5EF4-FFF2-40B4-BE49-F238E27FC236}">
                  <a16:creationId xmlns:a16="http://schemas.microsoft.com/office/drawing/2014/main" id="{22EF0637-C73C-BA09-5977-37EA722AE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56057B" w14:textId="16133A0A" w:rsidR="002C6AEA" w:rsidRDefault="002C6AEA" w:rsidP="002C6AEA">
      <w:pPr>
        <w:spacing w:before="120" w:after="360"/>
        <w:jc w:val="center"/>
        <w:rPr>
          <w:rFonts w:ascii="Times New Roman" w:hAnsi="Times New Roman" w:cs="Times New Roman"/>
          <w:sz w:val="16"/>
          <w:szCs w:val="20"/>
        </w:rPr>
      </w:pPr>
      <w:r w:rsidRPr="004652A9">
        <w:rPr>
          <w:rFonts w:ascii="Times New Roman" w:hAnsi="Times New Roman" w:cs="Times New Roman"/>
          <w:sz w:val="18"/>
          <w:szCs w:val="20"/>
        </w:rPr>
        <w:t xml:space="preserve">Figure </w:t>
      </w:r>
      <w:r w:rsidRPr="004652A9">
        <w:rPr>
          <w:rFonts w:ascii="Times New Roman" w:hAnsi="Times New Roman" w:cs="Times New Roman"/>
          <w:sz w:val="18"/>
          <w:szCs w:val="20"/>
        </w:rPr>
        <w:fldChar w:fldCharType="begin"/>
      </w:r>
      <w:r w:rsidRPr="004652A9">
        <w:rPr>
          <w:rFonts w:ascii="Times New Roman" w:hAnsi="Times New Roman" w:cs="Times New Roman"/>
          <w:sz w:val="18"/>
          <w:szCs w:val="20"/>
        </w:rPr>
        <w:instrText xml:space="preserve"> SEQ Figure \* ARABIC </w:instrText>
      </w:r>
      <w:r w:rsidRPr="004652A9">
        <w:rPr>
          <w:rFonts w:ascii="Times New Roman" w:hAnsi="Times New Roman" w:cs="Times New Roman"/>
          <w:sz w:val="18"/>
          <w:szCs w:val="20"/>
        </w:rPr>
        <w:fldChar w:fldCharType="separate"/>
      </w:r>
      <w:r w:rsidR="008F4EC8">
        <w:rPr>
          <w:rFonts w:ascii="Times New Roman" w:hAnsi="Times New Roman" w:cs="Times New Roman"/>
          <w:noProof/>
          <w:sz w:val="18"/>
          <w:szCs w:val="20"/>
        </w:rPr>
        <w:t>3</w:t>
      </w:r>
      <w:r w:rsidRPr="004652A9">
        <w:rPr>
          <w:rFonts w:ascii="Times New Roman" w:hAnsi="Times New Roman" w:cs="Times New Roman"/>
          <w:sz w:val="18"/>
          <w:szCs w:val="20"/>
        </w:rPr>
        <w:fldChar w:fldCharType="end"/>
      </w:r>
      <w:r w:rsidRPr="004652A9">
        <w:rPr>
          <w:rFonts w:ascii="Times New Roman" w:hAnsi="Times New Roman" w:cs="Times New Roman"/>
          <w:sz w:val="18"/>
          <w:szCs w:val="20"/>
        </w:rPr>
        <w:t>. Effect of mulch use on plant height</w:t>
      </w:r>
      <w:r>
        <w:rPr>
          <w:rFonts w:ascii="Times New Roman" w:hAnsi="Times New Roman" w:cs="Times New Roman"/>
          <w:sz w:val="18"/>
          <w:szCs w:val="20"/>
        </w:rPr>
        <w:t>: (a) 2 WAP, (b) 4 WAP, (c) 6 WAP, (d) 8 WAP</w:t>
      </w:r>
    </w:p>
    <w:p w14:paraId="6340E045" w14:textId="44B5A480"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The </w:t>
      </w:r>
      <w:r w:rsidR="00EA7E2E">
        <w:rPr>
          <w:rFonts w:ascii="Times New Roman" w:hAnsi="Times New Roman" w:cs="Times New Roman"/>
          <w:sz w:val="20"/>
          <w:szCs w:val="20"/>
        </w:rPr>
        <w:t>significant</w:t>
      </w:r>
      <w:r w:rsidRPr="0097108B">
        <w:rPr>
          <w:rFonts w:ascii="Times New Roman" w:hAnsi="Times New Roman" w:cs="Times New Roman"/>
          <w:sz w:val="20"/>
          <w:szCs w:val="20"/>
        </w:rPr>
        <w:t xml:space="preserve"> difference in plant height only occurred in weeks 2 to 8 weeks after planting, while in weeks 10 and 12 weeks after planting, the difference was not significant. This phenomenon can be explained by several physiological and environmental factors. In the early weeks, plants are in the active vegetative phase, where height growth, leaf formation and biomass accumulation take place intensively. Entering weeks 10 and 12 WAP, chili plants may have entered the transition phase or the beginning of the generative phase (flower and fruit formation), so that more plant energy and resources are allocated to the reproductive process rather than high growth </w:t>
      </w:r>
      <w:r w:rsidRPr="00066C0D">
        <w:rPr>
          <w:rFonts w:ascii="Times New Roman" w:hAnsi="Times New Roman" w:cs="Times New Roman"/>
          <w:color w:val="0070C0"/>
          <w:sz w:val="20"/>
          <w:szCs w:val="20"/>
        </w:rPr>
        <w:t xml:space="preserve">(Darko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2022; Poethig &amp; Fouracre, 2024)</w:t>
      </w:r>
      <w:r w:rsidRPr="0097108B">
        <w:rPr>
          <w:rFonts w:ascii="Times New Roman" w:hAnsi="Times New Roman" w:cs="Times New Roman"/>
          <w:sz w:val="20"/>
          <w:szCs w:val="20"/>
        </w:rPr>
        <w:t xml:space="preserve">. In addition, the significant positive effects of mulching in the early phase begin to decline in the late phase. The use of mulch, especially organic types such as bamboo leaves, tends to lose its ability to maintain soil moisture and temperature stability as it decomposes. </w:t>
      </w:r>
      <w:r w:rsidRPr="00066C0D">
        <w:rPr>
          <w:rFonts w:ascii="Times New Roman" w:hAnsi="Times New Roman" w:cs="Times New Roman"/>
          <w:color w:val="0070C0"/>
          <w:sz w:val="20"/>
          <w:szCs w:val="20"/>
        </w:rPr>
        <w:t xml:space="preserve">Onovo </w:t>
      </w:r>
      <w:r w:rsidR="005F1921" w:rsidRPr="005F1921">
        <w:rPr>
          <w:rFonts w:ascii="Times New Roman" w:hAnsi="Times New Roman" w:cs="Times New Roman"/>
          <w:i/>
          <w:color w:val="0070C0"/>
          <w:sz w:val="20"/>
          <w:szCs w:val="20"/>
        </w:rPr>
        <w:t>et al</w:t>
      </w:r>
      <w:r w:rsidRPr="00066C0D">
        <w:rPr>
          <w:rFonts w:ascii="Times New Roman" w:hAnsi="Times New Roman" w:cs="Times New Roman"/>
          <w:color w:val="0070C0"/>
          <w:sz w:val="20"/>
          <w:szCs w:val="20"/>
        </w:rPr>
        <w:t>. (2016)</w:t>
      </w:r>
      <w:r w:rsidRPr="0097108B">
        <w:rPr>
          <w:rFonts w:ascii="Times New Roman" w:hAnsi="Times New Roman" w:cs="Times New Roman"/>
          <w:sz w:val="20"/>
          <w:szCs w:val="20"/>
        </w:rPr>
        <w:t xml:space="preserve"> mentioned that the effect of mulch is more dominant in the early phase of plant growth. On the other hand, competition for resources between plants also increases at weeks 10 and 12 WAP, such as competition for water, light, and nutrients, which makes plant growth more homogeneous. </w:t>
      </w:r>
      <w:r w:rsidRPr="00BB1FFF">
        <w:rPr>
          <w:rFonts w:ascii="Times New Roman" w:hAnsi="Times New Roman" w:cs="Times New Roman"/>
          <w:color w:val="0070C0"/>
          <w:sz w:val="20"/>
          <w:szCs w:val="20"/>
        </w:rPr>
        <w:t xml:space="preserve">Thakur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(2021)</w:t>
      </w:r>
      <w:r w:rsidRPr="0097108B">
        <w:rPr>
          <w:rFonts w:ascii="Times New Roman" w:hAnsi="Times New Roman" w:cs="Times New Roman"/>
          <w:sz w:val="20"/>
          <w:szCs w:val="20"/>
        </w:rPr>
        <w:t xml:space="preserve"> emphasized that competition between plants is more significant in the advanced growth phase, so that treatment differences become less visible.</w:t>
      </w:r>
    </w:p>
    <w:p w14:paraId="4AE898B3" w14:textId="4EFEEA89"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Another influencing factor is photosynthetic efficiency, which began to decline in the final weeks due to the dense plant canopy. This condition causes shading, which reduces the photosynthetic capacity of the lower leaves. </w:t>
      </w:r>
      <w:r w:rsidRPr="00BB1FFF">
        <w:rPr>
          <w:rFonts w:ascii="Times New Roman" w:hAnsi="Times New Roman" w:cs="Times New Roman"/>
          <w:color w:val="0070C0"/>
          <w:sz w:val="20"/>
          <w:szCs w:val="20"/>
        </w:rPr>
        <w:t xml:space="preserve">Cutolo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(2023)</w:t>
      </w:r>
      <w:r w:rsidRPr="0097108B">
        <w:rPr>
          <w:rFonts w:ascii="Times New Roman" w:hAnsi="Times New Roman" w:cs="Times New Roman"/>
          <w:sz w:val="20"/>
          <w:szCs w:val="20"/>
        </w:rPr>
        <w:t xml:space="preserve"> explained that a dense canopy can reduce the efficiency of light capture, thus affecting plant height growth. Thus, noticeable differences in plant height were more pronounced in the early phase of growth, whereas at weeks 10 and 12 WAP, physiological changes in plants, decreased effects of mulch treatment, and increased competition between plants led to higher homogeneity.</w:t>
      </w:r>
    </w:p>
    <w:p w14:paraId="5836D881" w14:textId="30FBB565" w:rsidR="00805679" w:rsidRPr="0097108B" w:rsidRDefault="00805679" w:rsidP="00BF61EF">
      <w:pPr>
        <w:pStyle w:val="Heading2"/>
        <w:keepNext w:val="0"/>
        <w:keepLines w:val="0"/>
        <w:widowControl w:val="0"/>
        <w:spacing w:before="240" w:after="120"/>
        <w:rPr>
          <w:rFonts w:ascii="Times New Roman" w:hAnsi="Times New Roman" w:cs="Times New Roman"/>
          <w:color w:val="auto"/>
          <w:sz w:val="20"/>
          <w:szCs w:val="20"/>
        </w:rPr>
      </w:pPr>
      <w:r w:rsidRPr="0097108B">
        <w:rPr>
          <w:rFonts w:ascii="Times New Roman" w:hAnsi="Times New Roman" w:cs="Times New Roman"/>
          <w:color w:val="auto"/>
          <w:sz w:val="20"/>
          <w:szCs w:val="20"/>
        </w:rPr>
        <w:t>3.2. Number of Leaves</w:t>
      </w:r>
    </w:p>
    <w:p w14:paraId="4B1C9FA9" w14:textId="70AAB4F7" w:rsidR="00805679" w:rsidRDefault="00805679" w:rsidP="00BF61EF">
      <w:pPr>
        <w:widowControl w:val="0"/>
        <w:spacing w:after="120"/>
        <w:jc w:val="both"/>
        <w:rPr>
          <w:rFonts w:ascii="Times New Roman" w:hAnsi="Times New Roman" w:cs="Times New Roman"/>
          <w:sz w:val="20"/>
          <w:szCs w:val="20"/>
        </w:rPr>
      </w:pPr>
      <w:r w:rsidRPr="0097108B">
        <w:rPr>
          <w:rFonts w:ascii="Times New Roman" w:hAnsi="Times New Roman" w:cs="Times New Roman"/>
          <w:sz w:val="20"/>
          <w:szCs w:val="20"/>
        </w:rPr>
        <w:t xml:space="preserve">The results of the ANOVA test (5% level) showed that fertilizer application did not have a significant impact on the number of plant leaves in all weeks of observation. In contrast, the use of mulch showed a significant effect on the </w:t>
      </w:r>
      <w:r w:rsidRPr="0097108B">
        <w:rPr>
          <w:rFonts w:ascii="Times New Roman" w:hAnsi="Times New Roman" w:cs="Times New Roman"/>
          <w:sz w:val="20"/>
          <w:szCs w:val="20"/>
        </w:rPr>
        <w:lastRenderedPageBreak/>
        <w:t>number of leaves. This finding indicates that mulch treatment plays a crucial role in influencing plant growth. Further analysis was conducted to understand the mechanism behind the effect of mulch on the number of leaves and its potential in supporting sustainable agricultural practices. The results of Duncan's further test analysis at the 5% level are presented in Table 3.</w:t>
      </w:r>
    </w:p>
    <w:p w14:paraId="5FED6742" w14:textId="1D3F6119" w:rsidR="00C652AF" w:rsidRPr="0097108B" w:rsidRDefault="00C652AF" w:rsidP="00BD304D">
      <w:pPr>
        <w:spacing w:before="240" w:after="80"/>
        <w:jc w:val="both"/>
        <w:rPr>
          <w:rFonts w:ascii="Times New Roman" w:hAnsi="Times New Roman" w:cs="Times New Roman"/>
          <w:sz w:val="20"/>
          <w:szCs w:val="20"/>
        </w:rPr>
      </w:pPr>
      <w:r w:rsidRPr="0097108B">
        <w:rPr>
          <w:rFonts w:ascii="Times New Roman" w:hAnsi="Times New Roman" w:cs="Times New Roman"/>
          <w:sz w:val="20"/>
          <w:szCs w:val="20"/>
        </w:rPr>
        <w:t>Table 3. Results of Duncan's further test at the 5% level of fertilizer and mulch use on the number of leaves</w:t>
      </w:r>
    </w:p>
    <w:tbl>
      <w:tblPr>
        <w:tblpPr w:leftFromText="180" w:rightFromText="180" w:bottomFromText="160" w:vertAnchor="text" w:horzAnchor="margin" w:tblpXSpec="center" w:tblpY="162"/>
        <w:tblW w:w="4872" w:type="pct"/>
        <w:tblLook w:val="04A0" w:firstRow="1" w:lastRow="0" w:firstColumn="1" w:lastColumn="0" w:noHBand="0" w:noVBand="1"/>
      </w:tblPr>
      <w:tblGrid>
        <w:gridCol w:w="1945"/>
        <w:gridCol w:w="1256"/>
        <w:gridCol w:w="1256"/>
        <w:gridCol w:w="1256"/>
        <w:gridCol w:w="1256"/>
        <w:gridCol w:w="1256"/>
        <w:gridCol w:w="1260"/>
      </w:tblGrid>
      <w:tr w:rsidR="00C652AF" w14:paraId="704D7531" w14:textId="77777777" w:rsidTr="00C652AF">
        <w:trPr>
          <w:trHeight w:val="113"/>
        </w:trPr>
        <w:tc>
          <w:tcPr>
            <w:tcW w:w="1026" w:type="pct"/>
            <w:vMerge w:val="restart"/>
            <w:tcBorders>
              <w:top w:val="single" w:sz="4" w:space="0" w:color="auto"/>
              <w:left w:val="nil"/>
              <w:bottom w:val="single" w:sz="4" w:space="0" w:color="000000"/>
              <w:right w:val="nil"/>
            </w:tcBorders>
            <w:shd w:val="clear" w:color="auto" w:fill="D9D9D9" w:themeFill="background1" w:themeFillShade="D9"/>
            <w:noWrap/>
            <w:vAlign w:val="center"/>
            <w:hideMark/>
          </w:tcPr>
          <w:p w14:paraId="057B1E2E" w14:textId="36260EFC" w:rsidR="00C652AF" w:rsidRDefault="008F4EC8" w:rsidP="00BD304D">
            <w:pPr>
              <w:spacing w:after="0"/>
              <w:jc w:val="center"/>
              <w:rPr>
                <w:rFonts w:ascii="Times New Roman" w:hAnsi="Times New Roman" w:cs="Times New Roman"/>
                <w:b/>
                <w:sz w:val="18"/>
                <w:szCs w:val="18"/>
              </w:rPr>
            </w:pPr>
            <w:r>
              <w:rPr>
                <w:rFonts w:ascii="Times New Roman" w:hAnsi="Times New Roman" w:cs="Times New Roman"/>
                <w:b/>
                <w:sz w:val="18"/>
                <w:szCs w:val="18"/>
              </w:rPr>
              <w:t>T</w:t>
            </w:r>
            <w:r w:rsidR="00C652AF">
              <w:rPr>
                <w:rFonts w:ascii="Times New Roman" w:hAnsi="Times New Roman" w:cs="Times New Roman"/>
                <w:b/>
                <w:sz w:val="18"/>
                <w:szCs w:val="18"/>
              </w:rPr>
              <w:t>reatment</w:t>
            </w:r>
          </w:p>
        </w:tc>
        <w:tc>
          <w:tcPr>
            <w:tcW w:w="3974" w:type="pct"/>
            <w:gridSpan w:val="6"/>
            <w:tcBorders>
              <w:top w:val="single" w:sz="4" w:space="0" w:color="auto"/>
              <w:left w:val="nil"/>
              <w:bottom w:val="single" w:sz="4" w:space="0" w:color="auto"/>
              <w:right w:val="nil"/>
            </w:tcBorders>
            <w:shd w:val="clear" w:color="auto" w:fill="D9D9D9" w:themeFill="background1" w:themeFillShade="D9"/>
            <w:noWrap/>
            <w:vAlign w:val="center"/>
            <w:hideMark/>
          </w:tcPr>
          <w:p w14:paraId="5F4189B9"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Plant Height (cm)</w:t>
            </w:r>
          </w:p>
        </w:tc>
      </w:tr>
      <w:tr w:rsidR="00C652AF" w14:paraId="6163337B" w14:textId="77777777" w:rsidTr="00C652AF">
        <w:trPr>
          <w:trHeight w:val="113"/>
        </w:trPr>
        <w:tc>
          <w:tcPr>
            <w:tcW w:w="0" w:type="auto"/>
            <w:vMerge/>
            <w:tcBorders>
              <w:top w:val="single" w:sz="4" w:space="0" w:color="auto"/>
              <w:left w:val="nil"/>
              <w:bottom w:val="single" w:sz="4" w:space="0" w:color="000000"/>
              <w:right w:val="nil"/>
            </w:tcBorders>
            <w:vAlign w:val="center"/>
            <w:hideMark/>
          </w:tcPr>
          <w:p w14:paraId="6695C3B9" w14:textId="77777777" w:rsidR="00C652AF" w:rsidRDefault="00C652AF" w:rsidP="00BD304D">
            <w:pPr>
              <w:spacing w:after="0"/>
              <w:rPr>
                <w:rFonts w:ascii="Times New Roman" w:hAnsi="Times New Roman" w:cs="Times New Roman"/>
                <w:b/>
                <w:sz w:val="18"/>
                <w:szCs w:val="18"/>
              </w:rPr>
            </w:pPr>
          </w:p>
        </w:tc>
        <w:tc>
          <w:tcPr>
            <w:tcW w:w="662" w:type="pct"/>
            <w:tcBorders>
              <w:top w:val="single" w:sz="4" w:space="0" w:color="auto"/>
              <w:left w:val="nil"/>
              <w:bottom w:val="single" w:sz="4" w:space="0" w:color="auto"/>
              <w:right w:val="nil"/>
            </w:tcBorders>
            <w:shd w:val="clear" w:color="auto" w:fill="D9D9D9" w:themeFill="background1" w:themeFillShade="D9"/>
            <w:noWrap/>
            <w:vAlign w:val="center"/>
            <w:hideMark/>
          </w:tcPr>
          <w:p w14:paraId="1A8271D7"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2 WAP</w:t>
            </w:r>
          </w:p>
        </w:tc>
        <w:tc>
          <w:tcPr>
            <w:tcW w:w="662" w:type="pct"/>
            <w:tcBorders>
              <w:top w:val="single" w:sz="4" w:space="0" w:color="auto"/>
              <w:left w:val="nil"/>
              <w:bottom w:val="single" w:sz="4" w:space="0" w:color="auto"/>
              <w:right w:val="nil"/>
            </w:tcBorders>
            <w:shd w:val="clear" w:color="auto" w:fill="D9D9D9" w:themeFill="background1" w:themeFillShade="D9"/>
            <w:noWrap/>
            <w:vAlign w:val="center"/>
            <w:hideMark/>
          </w:tcPr>
          <w:p w14:paraId="19561296"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4 WAP</w:t>
            </w:r>
          </w:p>
        </w:tc>
        <w:tc>
          <w:tcPr>
            <w:tcW w:w="662" w:type="pct"/>
            <w:tcBorders>
              <w:top w:val="single" w:sz="4" w:space="0" w:color="auto"/>
              <w:left w:val="nil"/>
              <w:bottom w:val="single" w:sz="4" w:space="0" w:color="auto"/>
              <w:right w:val="nil"/>
            </w:tcBorders>
            <w:shd w:val="clear" w:color="auto" w:fill="D9D9D9" w:themeFill="background1" w:themeFillShade="D9"/>
            <w:noWrap/>
            <w:vAlign w:val="center"/>
            <w:hideMark/>
          </w:tcPr>
          <w:p w14:paraId="1613B0ED"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6 WAP</w:t>
            </w:r>
          </w:p>
        </w:tc>
        <w:tc>
          <w:tcPr>
            <w:tcW w:w="662" w:type="pct"/>
            <w:tcBorders>
              <w:top w:val="single" w:sz="4" w:space="0" w:color="auto"/>
              <w:left w:val="nil"/>
              <w:bottom w:val="single" w:sz="4" w:space="0" w:color="auto"/>
              <w:right w:val="nil"/>
            </w:tcBorders>
            <w:shd w:val="clear" w:color="auto" w:fill="D9D9D9" w:themeFill="background1" w:themeFillShade="D9"/>
            <w:noWrap/>
            <w:vAlign w:val="center"/>
            <w:hideMark/>
          </w:tcPr>
          <w:p w14:paraId="0C7742ED"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8 WAP</w:t>
            </w:r>
          </w:p>
        </w:tc>
        <w:tc>
          <w:tcPr>
            <w:tcW w:w="662" w:type="pct"/>
            <w:tcBorders>
              <w:top w:val="single" w:sz="4" w:space="0" w:color="auto"/>
              <w:left w:val="nil"/>
              <w:bottom w:val="single" w:sz="4" w:space="0" w:color="auto"/>
              <w:right w:val="nil"/>
            </w:tcBorders>
            <w:shd w:val="clear" w:color="auto" w:fill="D9D9D9" w:themeFill="background1" w:themeFillShade="D9"/>
            <w:noWrap/>
            <w:vAlign w:val="center"/>
            <w:hideMark/>
          </w:tcPr>
          <w:p w14:paraId="564F34DF"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10 WAP</w:t>
            </w:r>
          </w:p>
        </w:tc>
        <w:tc>
          <w:tcPr>
            <w:tcW w:w="663" w:type="pct"/>
            <w:tcBorders>
              <w:top w:val="single" w:sz="4" w:space="0" w:color="auto"/>
              <w:left w:val="nil"/>
              <w:bottom w:val="single" w:sz="4" w:space="0" w:color="auto"/>
              <w:right w:val="nil"/>
            </w:tcBorders>
            <w:shd w:val="clear" w:color="auto" w:fill="D9D9D9" w:themeFill="background1" w:themeFillShade="D9"/>
            <w:noWrap/>
            <w:vAlign w:val="center"/>
            <w:hideMark/>
          </w:tcPr>
          <w:p w14:paraId="37AC2062" w14:textId="77777777" w:rsidR="00C652AF" w:rsidRDefault="00C652AF" w:rsidP="00BD304D">
            <w:pPr>
              <w:spacing w:after="0"/>
              <w:jc w:val="center"/>
              <w:rPr>
                <w:rFonts w:ascii="Times New Roman" w:hAnsi="Times New Roman" w:cs="Times New Roman"/>
                <w:b/>
                <w:sz w:val="18"/>
                <w:szCs w:val="18"/>
              </w:rPr>
            </w:pPr>
            <w:r>
              <w:rPr>
                <w:rFonts w:ascii="Times New Roman" w:hAnsi="Times New Roman" w:cs="Times New Roman"/>
                <w:b/>
                <w:sz w:val="18"/>
                <w:szCs w:val="18"/>
              </w:rPr>
              <w:t>12 WAP</w:t>
            </w:r>
          </w:p>
        </w:tc>
      </w:tr>
      <w:tr w:rsidR="00C652AF" w14:paraId="63924DFA" w14:textId="77777777" w:rsidTr="00C652AF">
        <w:trPr>
          <w:trHeight w:val="113"/>
        </w:trPr>
        <w:tc>
          <w:tcPr>
            <w:tcW w:w="1026" w:type="pct"/>
            <w:tcBorders>
              <w:top w:val="single" w:sz="4" w:space="0" w:color="auto"/>
              <w:left w:val="nil"/>
              <w:bottom w:val="single" w:sz="4" w:space="0" w:color="000000"/>
              <w:right w:val="nil"/>
            </w:tcBorders>
            <w:vAlign w:val="center"/>
            <w:hideMark/>
          </w:tcPr>
          <w:p w14:paraId="35BAD465" w14:textId="77777777" w:rsidR="00C652AF" w:rsidRDefault="00C652AF" w:rsidP="00BD304D">
            <w:pPr>
              <w:spacing w:after="0"/>
              <w:rPr>
                <w:rFonts w:ascii="Times New Roman" w:hAnsi="Times New Roman" w:cs="Times New Roman"/>
                <w:b/>
                <w:bCs/>
                <w:sz w:val="18"/>
                <w:szCs w:val="18"/>
              </w:rPr>
            </w:pPr>
            <w:r>
              <w:rPr>
                <w:rFonts w:ascii="Times New Roman" w:hAnsi="Times New Roman" w:cs="Times New Roman"/>
                <w:b/>
                <w:bCs/>
                <w:sz w:val="18"/>
                <w:szCs w:val="18"/>
              </w:rPr>
              <w:t>Fertilizer</w:t>
            </w:r>
          </w:p>
        </w:tc>
        <w:tc>
          <w:tcPr>
            <w:tcW w:w="3974" w:type="pct"/>
            <w:gridSpan w:val="6"/>
            <w:tcBorders>
              <w:top w:val="single" w:sz="4" w:space="0" w:color="auto"/>
              <w:left w:val="nil"/>
              <w:bottom w:val="single" w:sz="4" w:space="0" w:color="auto"/>
              <w:right w:val="nil"/>
            </w:tcBorders>
            <w:noWrap/>
            <w:vAlign w:val="center"/>
          </w:tcPr>
          <w:p w14:paraId="5B72F0F2" w14:textId="77777777" w:rsidR="00C652AF" w:rsidRDefault="00C652AF" w:rsidP="00BD304D">
            <w:pPr>
              <w:spacing w:after="0"/>
              <w:jc w:val="center"/>
              <w:rPr>
                <w:rFonts w:ascii="Times New Roman" w:hAnsi="Times New Roman" w:cs="Times New Roman"/>
                <w:sz w:val="18"/>
                <w:szCs w:val="18"/>
              </w:rPr>
            </w:pPr>
          </w:p>
        </w:tc>
      </w:tr>
      <w:tr w:rsidR="00C652AF" w14:paraId="2ED83433" w14:textId="77777777" w:rsidTr="00C652AF">
        <w:trPr>
          <w:trHeight w:val="113"/>
        </w:trPr>
        <w:tc>
          <w:tcPr>
            <w:tcW w:w="1026" w:type="pct"/>
            <w:noWrap/>
            <w:vAlign w:val="center"/>
            <w:hideMark/>
          </w:tcPr>
          <w:p w14:paraId="7EC65665"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No Fertilizer</w:t>
            </w:r>
          </w:p>
        </w:tc>
        <w:tc>
          <w:tcPr>
            <w:tcW w:w="662" w:type="pct"/>
            <w:noWrap/>
            <w:vAlign w:val="center"/>
            <w:hideMark/>
          </w:tcPr>
          <w:p w14:paraId="19ED5415"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12.53a</w:t>
            </w:r>
          </w:p>
        </w:tc>
        <w:tc>
          <w:tcPr>
            <w:tcW w:w="662" w:type="pct"/>
            <w:noWrap/>
            <w:vAlign w:val="center"/>
            <w:hideMark/>
          </w:tcPr>
          <w:p w14:paraId="40BF78FA"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23.68a</w:t>
            </w:r>
          </w:p>
        </w:tc>
        <w:tc>
          <w:tcPr>
            <w:tcW w:w="662" w:type="pct"/>
            <w:noWrap/>
            <w:vAlign w:val="center"/>
            <w:hideMark/>
          </w:tcPr>
          <w:p w14:paraId="0C90F660"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45.81a</w:t>
            </w:r>
          </w:p>
        </w:tc>
        <w:tc>
          <w:tcPr>
            <w:tcW w:w="662" w:type="pct"/>
            <w:noWrap/>
            <w:vAlign w:val="center"/>
            <w:hideMark/>
          </w:tcPr>
          <w:p w14:paraId="3048756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58.50a</w:t>
            </w:r>
          </w:p>
        </w:tc>
        <w:tc>
          <w:tcPr>
            <w:tcW w:w="662" w:type="pct"/>
            <w:noWrap/>
            <w:vAlign w:val="center"/>
            <w:hideMark/>
          </w:tcPr>
          <w:p w14:paraId="66CCB08E"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61.50a</w:t>
            </w:r>
          </w:p>
        </w:tc>
        <w:tc>
          <w:tcPr>
            <w:tcW w:w="663" w:type="pct"/>
            <w:noWrap/>
            <w:vAlign w:val="center"/>
            <w:hideMark/>
          </w:tcPr>
          <w:p w14:paraId="559E2402"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61.16a</w:t>
            </w:r>
          </w:p>
        </w:tc>
      </w:tr>
      <w:tr w:rsidR="00C652AF" w14:paraId="2A02A4CD" w14:textId="77777777" w:rsidTr="00C652AF">
        <w:trPr>
          <w:trHeight w:val="113"/>
        </w:trPr>
        <w:tc>
          <w:tcPr>
            <w:tcW w:w="1026" w:type="pct"/>
            <w:noWrap/>
            <w:vAlign w:val="center"/>
            <w:hideMark/>
          </w:tcPr>
          <w:p w14:paraId="37574957"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Organic fertilizer</w:t>
            </w:r>
          </w:p>
        </w:tc>
        <w:tc>
          <w:tcPr>
            <w:tcW w:w="662" w:type="pct"/>
            <w:noWrap/>
            <w:vAlign w:val="center"/>
            <w:hideMark/>
          </w:tcPr>
          <w:p w14:paraId="2AA56D04"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11.45a</w:t>
            </w:r>
          </w:p>
        </w:tc>
        <w:tc>
          <w:tcPr>
            <w:tcW w:w="662" w:type="pct"/>
            <w:noWrap/>
            <w:vAlign w:val="center"/>
            <w:hideMark/>
          </w:tcPr>
          <w:p w14:paraId="2754073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22.34a</w:t>
            </w:r>
          </w:p>
        </w:tc>
        <w:tc>
          <w:tcPr>
            <w:tcW w:w="662" w:type="pct"/>
            <w:noWrap/>
            <w:vAlign w:val="center"/>
            <w:hideMark/>
          </w:tcPr>
          <w:p w14:paraId="5DA4F3B6"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45.98a</w:t>
            </w:r>
          </w:p>
        </w:tc>
        <w:tc>
          <w:tcPr>
            <w:tcW w:w="662" w:type="pct"/>
            <w:noWrap/>
            <w:vAlign w:val="center"/>
            <w:hideMark/>
          </w:tcPr>
          <w:p w14:paraId="1C26723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59.68a</w:t>
            </w:r>
          </w:p>
        </w:tc>
        <w:tc>
          <w:tcPr>
            <w:tcW w:w="662" w:type="pct"/>
            <w:noWrap/>
            <w:vAlign w:val="center"/>
            <w:hideMark/>
          </w:tcPr>
          <w:p w14:paraId="09F7C348"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60.11a</w:t>
            </w:r>
          </w:p>
        </w:tc>
        <w:tc>
          <w:tcPr>
            <w:tcW w:w="663" w:type="pct"/>
            <w:noWrap/>
            <w:vAlign w:val="center"/>
            <w:hideMark/>
          </w:tcPr>
          <w:p w14:paraId="010B4FD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61.22a</w:t>
            </w:r>
          </w:p>
        </w:tc>
      </w:tr>
      <w:tr w:rsidR="00C652AF" w14:paraId="4E741FCF" w14:textId="77777777" w:rsidTr="00C652AF">
        <w:trPr>
          <w:trHeight w:val="113"/>
        </w:trPr>
        <w:tc>
          <w:tcPr>
            <w:tcW w:w="1026" w:type="pct"/>
            <w:tcBorders>
              <w:top w:val="nil"/>
              <w:left w:val="nil"/>
              <w:bottom w:val="single" w:sz="4" w:space="0" w:color="auto"/>
              <w:right w:val="nil"/>
            </w:tcBorders>
            <w:noWrap/>
            <w:vAlign w:val="center"/>
            <w:hideMark/>
          </w:tcPr>
          <w:p w14:paraId="42792111"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Chemical fertilizer</w:t>
            </w:r>
          </w:p>
        </w:tc>
        <w:tc>
          <w:tcPr>
            <w:tcW w:w="662" w:type="pct"/>
            <w:tcBorders>
              <w:top w:val="nil"/>
              <w:left w:val="nil"/>
              <w:bottom w:val="single" w:sz="4" w:space="0" w:color="auto"/>
              <w:right w:val="nil"/>
            </w:tcBorders>
            <w:noWrap/>
            <w:vAlign w:val="center"/>
            <w:hideMark/>
          </w:tcPr>
          <w:p w14:paraId="3BF6714A"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10.65a</w:t>
            </w:r>
          </w:p>
        </w:tc>
        <w:tc>
          <w:tcPr>
            <w:tcW w:w="662" w:type="pct"/>
            <w:tcBorders>
              <w:top w:val="nil"/>
              <w:left w:val="nil"/>
              <w:bottom w:val="single" w:sz="4" w:space="0" w:color="auto"/>
              <w:right w:val="nil"/>
            </w:tcBorders>
            <w:noWrap/>
            <w:vAlign w:val="center"/>
            <w:hideMark/>
          </w:tcPr>
          <w:p w14:paraId="7864F97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22.68a</w:t>
            </w:r>
          </w:p>
        </w:tc>
        <w:tc>
          <w:tcPr>
            <w:tcW w:w="662" w:type="pct"/>
            <w:tcBorders>
              <w:top w:val="nil"/>
              <w:left w:val="nil"/>
              <w:bottom w:val="single" w:sz="4" w:space="0" w:color="auto"/>
              <w:right w:val="nil"/>
            </w:tcBorders>
            <w:noWrap/>
            <w:vAlign w:val="center"/>
            <w:hideMark/>
          </w:tcPr>
          <w:p w14:paraId="54C29B40"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42.37a</w:t>
            </w:r>
          </w:p>
        </w:tc>
        <w:tc>
          <w:tcPr>
            <w:tcW w:w="662" w:type="pct"/>
            <w:tcBorders>
              <w:top w:val="nil"/>
              <w:left w:val="nil"/>
              <w:bottom w:val="single" w:sz="4" w:space="0" w:color="auto"/>
              <w:right w:val="nil"/>
            </w:tcBorders>
            <w:noWrap/>
            <w:vAlign w:val="center"/>
            <w:hideMark/>
          </w:tcPr>
          <w:p w14:paraId="48CAC46F"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55.82a</w:t>
            </w:r>
          </w:p>
        </w:tc>
        <w:tc>
          <w:tcPr>
            <w:tcW w:w="662" w:type="pct"/>
            <w:tcBorders>
              <w:top w:val="nil"/>
              <w:left w:val="nil"/>
              <w:bottom w:val="single" w:sz="4" w:space="0" w:color="auto"/>
              <w:right w:val="nil"/>
            </w:tcBorders>
            <w:noWrap/>
            <w:vAlign w:val="center"/>
            <w:hideMark/>
          </w:tcPr>
          <w:p w14:paraId="25DEBC8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62.78a</w:t>
            </w:r>
          </w:p>
        </w:tc>
        <w:tc>
          <w:tcPr>
            <w:tcW w:w="663" w:type="pct"/>
            <w:tcBorders>
              <w:top w:val="nil"/>
              <w:left w:val="nil"/>
              <w:bottom w:val="single" w:sz="4" w:space="0" w:color="auto"/>
              <w:right w:val="nil"/>
            </w:tcBorders>
            <w:noWrap/>
            <w:vAlign w:val="center"/>
            <w:hideMark/>
          </w:tcPr>
          <w:p w14:paraId="6CF3579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64.00a</w:t>
            </w:r>
          </w:p>
        </w:tc>
      </w:tr>
      <w:tr w:rsidR="00C652AF" w14:paraId="45FCD92A" w14:textId="77777777" w:rsidTr="00C652AF">
        <w:trPr>
          <w:trHeight w:val="113"/>
        </w:trPr>
        <w:tc>
          <w:tcPr>
            <w:tcW w:w="1026" w:type="pct"/>
            <w:tcBorders>
              <w:top w:val="single" w:sz="4" w:space="0" w:color="auto"/>
              <w:left w:val="nil"/>
              <w:bottom w:val="single" w:sz="4" w:space="0" w:color="auto"/>
              <w:right w:val="nil"/>
            </w:tcBorders>
            <w:noWrap/>
            <w:vAlign w:val="center"/>
            <w:hideMark/>
          </w:tcPr>
          <w:p w14:paraId="57F52E07"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HSD 5%</w:t>
            </w:r>
          </w:p>
        </w:tc>
        <w:tc>
          <w:tcPr>
            <w:tcW w:w="662" w:type="pct"/>
            <w:tcBorders>
              <w:top w:val="single" w:sz="4" w:space="0" w:color="auto"/>
              <w:left w:val="nil"/>
              <w:bottom w:val="single" w:sz="4" w:space="0" w:color="auto"/>
              <w:right w:val="nil"/>
            </w:tcBorders>
            <w:noWrap/>
            <w:vAlign w:val="center"/>
            <w:hideMark/>
          </w:tcPr>
          <w:p w14:paraId="73F3969C"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2" w:type="pct"/>
            <w:tcBorders>
              <w:top w:val="single" w:sz="4" w:space="0" w:color="auto"/>
              <w:left w:val="nil"/>
              <w:bottom w:val="single" w:sz="4" w:space="0" w:color="auto"/>
              <w:right w:val="nil"/>
            </w:tcBorders>
            <w:noWrap/>
            <w:vAlign w:val="center"/>
            <w:hideMark/>
          </w:tcPr>
          <w:p w14:paraId="62E5D73B"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2" w:type="pct"/>
            <w:tcBorders>
              <w:top w:val="single" w:sz="4" w:space="0" w:color="auto"/>
              <w:left w:val="nil"/>
              <w:bottom w:val="single" w:sz="4" w:space="0" w:color="auto"/>
              <w:right w:val="nil"/>
            </w:tcBorders>
            <w:noWrap/>
            <w:vAlign w:val="center"/>
            <w:hideMark/>
          </w:tcPr>
          <w:p w14:paraId="267ED651"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2" w:type="pct"/>
            <w:tcBorders>
              <w:top w:val="single" w:sz="4" w:space="0" w:color="auto"/>
              <w:left w:val="nil"/>
              <w:bottom w:val="single" w:sz="4" w:space="0" w:color="auto"/>
              <w:right w:val="nil"/>
            </w:tcBorders>
            <w:noWrap/>
            <w:vAlign w:val="center"/>
            <w:hideMark/>
          </w:tcPr>
          <w:p w14:paraId="6AF099C5"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2" w:type="pct"/>
            <w:tcBorders>
              <w:top w:val="single" w:sz="4" w:space="0" w:color="auto"/>
              <w:left w:val="nil"/>
              <w:bottom w:val="single" w:sz="4" w:space="0" w:color="auto"/>
              <w:right w:val="nil"/>
            </w:tcBorders>
            <w:noWrap/>
            <w:vAlign w:val="center"/>
            <w:hideMark/>
          </w:tcPr>
          <w:p w14:paraId="2B480B2F"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3" w:type="pct"/>
            <w:tcBorders>
              <w:top w:val="single" w:sz="4" w:space="0" w:color="auto"/>
              <w:left w:val="nil"/>
              <w:bottom w:val="single" w:sz="4" w:space="0" w:color="auto"/>
              <w:right w:val="nil"/>
            </w:tcBorders>
            <w:noWrap/>
            <w:vAlign w:val="center"/>
            <w:hideMark/>
          </w:tcPr>
          <w:p w14:paraId="05E1E438"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r>
      <w:tr w:rsidR="00C652AF" w14:paraId="10BABFD7" w14:textId="77777777" w:rsidTr="00C652AF">
        <w:trPr>
          <w:trHeight w:val="113"/>
        </w:trPr>
        <w:tc>
          <w:tcPr>
            <w:tcW w:w="1026" w:type="pct"/>
            <w:tcBorders>
              <w:top w:val="single" w:sz="4" w:space="0" w:color="auto"/>
              <w:left w:val="nil"/>
              <w:bottom w:val="nil"/>
              <w:right w:val="nil"/>
            </w:tcBorders>
            <w:noWrap/>
            <w:vAlign w:val="center"/>
            <w:hideMark/>
          </w:tcPr>
          <w:p w14:paraId="1023E92B" w14:textId="77777777" w:rsidR="00C652AF" w:rsidRDefault="00C652AF" w:rsidP="00BD304D">
            <w:pPr>
              <w:spacing w:after="0"/>
              <w:rPr>
                <w:rFonts w:ascii="Times New Roman" w:hAnsi="Times New Roman" w:cs="Times New Roman"/>
                <w:b/>
                <w:bCs/>
                <w:sz w:val="18"/>
                <w:szCs w:val="18"/>
              </w:rPr>
            </w:pPr>
            <w:r>
              <w:rPr>
                <w:rFonts w:ascii="Times New Roman" w:hAnsi="Times New Roman" w:cs="Times New Roman"/>
                <w:b/>
                <w:bCs/>
                <w:sz w:val="18"/>
                <w:szCs w:val="18"/>
              </w:rPr>
              <w:t>Mulch</w:t>
            </w:r>
          </w:p>
        </w:tc>
        <w:tc>
          <w:tcPr>
            <w:tcW w:w="662" w:type="pct"/>
            <w:tcBorders>
              <w:top w:val="single" w:sz="4" w:space="0" w:color="auto"/>
              <w:left w:val="nil"/>
              <w:bottom w:val="nil"/>
              <w:right w:val="nil"/>
            </w:tcBorders>
            <w:noWrap/>
            <w:vAlign w:val="center"/>
            <w:hideMark/>
          </w:tcPr>
          <w:p w14:paraId="4CB4BFFB" w14:textId="77777777" w:rsidR="00C652AF" w:rsidRDefault="00C652AF" w:rsidP="00BD304D">
            <w:pPr>
              <w:spacing w:after="0"/>
              <w:rPr>
                <w:rFonts w:ascii="Times New Roman" w:hAnsi="Times New Roman" w:cs="Times New Roman"/>
                <w:b/>
                <w:bCs/>
                <w:sz w:val="18"/>
                <w:szCs w:val="18"/>
              </w:rPr>
            </w:pPr>
          </w:p>
        </w:tc>
        <w:tc>
          <w:tcPr>
            <w:tcW w:w="662" w:type="pct"/>
            <w:tcBorders>
              <w:top w:val="single" w:sz="4" w:space="0" w:color="auto"/>
              <w:left w:val="nil"/>
              <w:bottom w:val="nil"/>
              <w:right w:val="nil"/>
            </w:tcBorders>
            <w:noWrap/>
            <w:vAlign w:val="center"/>
            <w:hideMark/>
          </w:tcPr>
          <w:p w14:paraId="4D35E436" w14:textId="77777777" w:rsidR="00C652AF" w:rsidRDefault="00C652AF" w:rsidP="00BD304D">
            <w:pPr>
              <w:spacing w:after="0"/>
              <w:rPr>
                <w:kern w:val="0"/>
                <w:sz w:val="20"/>
                <w:szCs w:val="20"/>
                <w14:ligatures w14:val="none"/>
              </w:rPr>
            </w:pPr>
          </w:p>
        </w:tc>
        <w:tc>
          <w:tcPr>
            <w:tcW w:w="662" w:type="pct"/>
            <w:tcBorders>
              <w:top w:val="single" w:sz="4" w:space="0" w:color="auto"/>
              <w:left w:val="nil"/>
              <w:bottom w:val="nil"/>
              <w:right w:val="nil"/>
            </w:tcBorders>
            <w:noWrap/>
            <w:vAlign w:val="center"/>
            <w:hideMark/>
          </w:tcPr>
          <w:p w14:paraId="2780D844" w14:textId="77777777" w:rsidR="00C652AF" w:rsidRDefault="00C652AF" w:rsidP="00BD304D">
            <w:pPr>
              <w:spacing w:after="0"/>
              <w:rPr>
                <w:kern w:val="0"/>
                <w:sz w:val="20"/>
                <w:szCs w:val="20"/>
                <w14:ligatures w14:val="none"/>
              </w:rPr>
            </w:pPr>
          </w:p>
        </w:tc>
        <w:tc>
          <w:tcPr>
            <w:tcW w:w="662" w:type="pct"/>
            <w:tcBorders>
              <w:top w:val="single" w:sz="4" w:space="0" w:color="auto"/>
              <w:left w:val="nil"/>
              <w:bottom w:val="nil"/>
              <w:right w:val="nil"/>
            </w:tcBorders>
            <w:noWrap/>
            <w:vAlign w:val="center"/>
            <w:hideMark/>
          </w:tcPr>
          <w:p w14:paraId="14F56AB8" w14:textId="77777777" w:rsidR="00C652AF" w:rsidRDefault="00C652AF" w:rsidP="00BD304D">
            <w:pPr>
              <w:spacing w:after="0"/>
              <w:rPr>
                <w:kern w:val="0"/>
                <w:sz w:val="20"/>
                <w:szCs w:val="20"/>
                <w14:ligatures w14:val="none"/>
              </w:rPr>
            </w:pPr>
          </w:p>
        </w:tc>
        <w:tc>
          <w:tcPr>
            <w:tcW w:w="662" w:type="pct"/>
            <w:tcBorders>
              <w:top w:val="single" w:sz="4" w:space="0" w:color="auto"/>
              <w:left w:val="nil"/>
              <w:bottom w:val="nil"/>
              <w:right w:val="nil"/>
            </w:tcBorders>
            <w:noWrap/>
            <w:vAlign w:val="center"/>
            <w:hideMark/>
          </w:tcPr>
          <w:p w14:paraId="260BC94C" w14:textId="77777777" w:rsidR="00C652AF" w:rsidRDefault="00C652AF" w:rsidP="00BD304D">
            <w:pPr>
              <w:spacing w:after="0"/>
              <w:rPr>
                <w:kern w:val="0"/>
                <w:sz w:val="20"/>
                <w:szCs w:val="20"/>
                <w14:ligatures w14:val="none"/>
              </w:rPr>
            </w:pPr>
          </w:p>
        </w:tc>
        <w:tc>
          <w:tcPr>
            <w:tcW w:w="663" w:type="pct"/>
            <w:tcBorders>
              <w:top w:val="single" w:sz="4" w:space="0" w:color="auto"/>
              <w:left w:val="nil"/>
              <w:bottom w:val="nil"/>
              <w:right w:val="nil"/>
            </w:tcBorders>
            <w:noWrap/>
            <w:vAlign w:val="center"/>
            <w:hideMark/>
          </w:tcPr>
          <w:p w14:paraId="2D3621C8" w14:textId="77777777" w:rsidR="00C652AF" w:rsidRDefault="00C652AF" w:rsidP="00BD304D">
            <w:pPr>
              <w:spacing w:after="0"/>
              <w:rPr>
                <w:kern w:val="0"/>
                <w:sz w:val="20"/>
                <w:szCs w:val="20"/>
                <w14:ligatures w14:val="none"/>
              </w:rPr>
            </w:pPr>
          </w:p>
        </w:tc>
      </w:tr>
      <w:tr w:rsidR="00C652AF" w14:paraId="32E9CF8D" w14:textId="77777777" w:rsidTr="00C652AF">
        <w:trPr>
          <w:trHeight w:val="113"/>
        </w:trPr>
        <w:tc>
          <w:tcPr>
            <w:tcW w:w="1026" w:type="pct"/>
            <w:noWrap/>
            <w:vAlign w:val="center"/>
            <w:hideMark/>
          </w:tcPr>
          <w:p w14:paraId="675E47D6"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No Mulch</w:t>
            </w:r>
          </w:p>
        </w:tc>
        <w:tc>
          <w:tcPr>
            <w:tcW w:w="662" w:type="pct"/>
            <w:noWrap/>
            <w:vAlign w:val="center"/>
            <w:hideMark/>
          </w:tcPr>
          <w:p w14:paraId="26F6C771"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10.21b</w:t>
            </w:r>
          </w:p>
        </w:tc>
        <w:tc>
          <w:tcPr>
            <w:tcW w:w="662" w:type="pct"/>
            <w:noWrap/>
            <w:vAlign w:val="center"/>
            <w:hideMark/>
          </w:tcPr>
          <w:p w14:paraId="644E06B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21.63b</w:t>
            </w:r>
          </w:p>
        </w:tc>
        <w:tc>
          <w:tcPr>
            <w:tcW w:w="662" w:type="pct"/>
            <w:noWrap/>
            <w:vAlign w:val="center"/>
            <w:hideMark/>
          </w:tcPr>
          <w:p w14:paraId="2063FA4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41.01b</w:t>
            </w:r>
          </w:p>
        </w:tc>
        <w:tc>
          <w:tcPr>
            <w:tcW w:w="662" w:type="pct"/>
            <w:noWrap/>
            <w:vAlign w:val="center"/>
            <w:hideMark/>
          </w:tcPr>
          <w:p w14:paraId="3684B222"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55.66ab</w:t>
            </w:r>
          </w:p>
        </w:tc>
        <w:tc>
          <w:tcPr>
            <w:tcW w:w="662" w:type="pct"/>
            <w:noWrap/>
            <w:vAlign w:val="center"/>
            <w:hideMark/>
          </w:tcPr>
          <w:p w14:paraId="1BB29B5E"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57.85a</w:t>
            </w:r>
          </w:p>
        </w:tc>
        <w:tc>
          <w:tcPr>
            <w:tcW w:w="663" w:type="pct"/>
            <w:noWrap/>
            <w:vAlign w:val="center"/>
            <w:hideMark/>
          </w:tcPr>
          <w:p w14:paraId="2DFF36E6"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59.33a</w:t>
            </w:r>
          </w:p>
        </w:tc>
      </w:tr>
      <w:tr w:rsidR="00C652AF" w14:paraId="580B0ADE" w14:textId="77777777" w:rsidTr="00C652AF">
        <w:trPr>
          <w:trHeight w:val="113"/>
        </w:trPr>
        <w:tc>
          <w:tcPr>
            <w:tcW w:w="1026" w:type="pct"/>
            <w:noWrap/>
            <w:vAlign w:val="center"/>
            <w:hideMark/>
          </w:tcPr>
          <w:p w14:paraId="4ECC1E53"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Bamboo leaf mulch</w:t>
            </w:r>
          </w:p>
        </w:tc>
        <w:tc>
          <w:tcPr>
            <w:tcW w:w="662" w:type="pct"/>
            <w:noWrap/>
            <w:vAlign w:val="center"/>
            <w:hideMark/>
          </w:tcPr>
          <w:p w14:paraId="07B448A6"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10.90b</w:t>
            </w:r>
          </w:p>
        </w:tc>
        <w:tc>
          <w:tcPr>
            <w:tcW w:w="662" w:type="pct"/>
            <w:noWrap/>
            <w:vAlign w:val="center"/>
            <w:hideMark/>
          </w:tcPr>
          <w:p w14:paraId="2A53AA66"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21.62b</w:t>
            </w:r>
          </w:p>
        </w:tc>
        <w:tc>
          <w:tcPr>
            <w:tcW w:w="662" w:type="pct"/>
            <w:noWrap/>
            <w:vAlign w:val="center"/>
            <w:hideMark/>
          </w:tcPr>
          <w:p w14:paraId="66BCD754"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43.13b</w:t>
            </w:r>
          </w:p>
        </w:tc>
        <w:tc>
          <w:tcPr>
            <w:tcW w:w="662" w:type="pct"/>
            <w:noWrap/>
            <w:vAlign w:val="center"/>
            <w:hideMark/>
          </w:tcPr>
          <w:p w14:paraId="759DAE45"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54.48b</w:t>
            </w:r>
          </w:p>
        </w:tc>
        <w:tc>
          <w:tcPr>
            <w:tcW w:w="662" w:type="pct"/>
            <w:noWrap/>
            <w:vAlign w:val="center"/>
            <w:hideMark/>
          </w:tcPr>
          <w:p w14:paraId="3D33777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58.22a</w:t>
            </w:r>
          </w:p>
        </w:tc>
        <w:tc>
          <w:tcPr>
            <w:tcW w:w="663" w:type="pct"/>
            <w:noWrap/>
            <w:vAlign w:val="center"/>
            <w:hideMark/>
          </w:tcPr>
          <w:p w14:paraId="7A7AE75E"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58.88a</w:t>
            </w:r>
          </w:p>
        </w:tc>
      </w:tr>
      <w:tr w:rsidR="00C652AF" w14:paraId="2099E833" w14:textId="77777777" w:rsidTr="00C652AF">
        <w:trPr>
          <w:trHeight w:val="113"/>
        </w:trPr>
        <w:tc>
          <w:tcPr>
            <w:tcW w:w="1026" w:type="pct"/>
            <w:tcBorders>
              <w:top w:val="nil"/>
              <w:left w:val="nil"/>
              <w:bottom w:val="single" w:sz="4" w:space="0" w:color="auto"/>
              <w:right w:val="nil"/>
            </w:tcBorders>
            <w:noWrap/>
            <w:vAlign w:val="center"/>
            <w:hideMark/>
          </w:tcPr>
          <w:p w14:paraId="3AACBB18"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Plastic mulch</w:t>
            </w:r>
          </w:p>
        </w:tc>
        <w:tc>
          <w:tcPr>
            <w:tcW w:w="662" w:type="pct"/>
            <w:tcBorders>
              <w:top w:val="nil"/>
              <w:left w:val="nil"/>
              <w:bottom w:val="single" w:sz="4" w:space="0" w:color="auto"/>
              <w:right w:val="nil"/>
            </w:tcBorders>
            <w:noWrap/>
            <w:vAlign w:val="center"/>
            <w:hideMark/>
          </w:tcPr>
          <w:p w14:paraId="0F925666"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12.75a</w:t>
            </w:r>
          </w:p>
        </w:tc>
        <w:tc>
          <w:tcPr>
            <w:tcW w:w="662" w:type="pct"/>
            <w:tcBorders>
              <w:top w:val="nil"/>
              <w:left w:val="nil"/>
              <w:bottom w:val="single" w:sz="4" w:space="0" w:color="auto"/>
              <w:right w:val="nil"/>
            </w:tcBorders>
            <w:noWrap/>
            <w:vAlign w:val="center"/>
            <w:hideMark/>
          </w:tcPr>
          <w:p w14:paraId="7C092FE3"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24.77a</w:t>
            </w:r>
          </w:p>
        </w:tc>
        <w:tc>
          <w:tcPr>
            <w:tcW w:w="662" w:type="pct"/>
            <w:tcBorders>
              <w:top w:val="nil"/>
              <w:left w:val="nil"/>
              <w:bottom w:val="single" w:sz="4" w:space="0" w:color="auto"/>
              <w:right w:val="nil"/>
            </w:tcBorders>
            <w:noWrap/>
            <w:vAlign w:val="center"/>
            <w:hideMark/>
          </w:tcPr>
          <w:p w14:paraId="077F1772"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48.43a</w:t>
            </w:r>
          </w:p>
        </w:tc>
        <w:tc>
          <w:tcPr>
            <w:tcW w:w="662" w:type="pct"/>
            <w:tcBorders>
              <w:top w:val="nil"/>
              <w:left w:val="nil"/>
              <w:bottom w:val="single" w:sz="4" w:space="0" w:color="auto"/>
              <w:right w:val="nil"/>
            </w:tcBorders>
            <w:noWrap/>
            <w:vAlign w:val="center"/>
            <w:hideMark/>
          </w:tcPr>
          <w:p w14:paraId="31B32D2F"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62.91a</w:t>
            </w:r>
          </w:p>
        </w:tc>
        <w:tc>
          <w:tcPr>
            <w:tcW w:w="662" w:type="pct"/>
            <w:tcBorders>
              <w:top w:val="nil"/>
              <w:left w:val="nil"/>
              <w:bottom w:val="single" w:sz="4" w:space="0" w:color="auto"/>
              <w:right w:val="nil"/>
            </w:tcBorders>
            <w:noWrap/>
            <w:vAlign w:val="center"/>
            <w:hideMark/>
          </w:tcPr>
          <w:p w14:paraId="41D92377"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67.11a</w:t>
            </w:r>
          </w:p>
        </w:tc>
        <w:tc>
          <w:tcPr>
            <w:tcW w:w="663" w:type="pct"/>
            <w:tcBorders>
              <w:top w:val="nil"/>
              <w:left w:val="nil"/>
              <w:bottom w:val="single" w:sz="4" w:space="0" w:color="auto"/>
              <w:right w:val="nil"/>
            </w:tcBorders>
            <w:noWrap/>
            <w:vAlign w:val="center"/>
            <w:hideMark/>
          </w:tcPr>
          <w:p w14:paraId="42325955"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67.55a</w:t>
            </w:r>
          </w:p>
        </w:tc>
      </w:tr>
      <w:tr w:rsidR="00C652AF" w14:paraId="0FA512A6" w14:textId="77777777" w:rsidTr="00C652AF">
        <w:trPr>
          <w:trHeight w:val="113"/>
        </w:trPr>
        <w:tc>
          <w:tcPr>
            <w:tcW w:w="1026" w:type="pct"/>
            <w:tcBorders>
              <w:top w:val="single" w:sz="4" w:space="0" w:color="auto"/>
              <w:left w:val="nil"/>
              <w:bottom w:val="single" w:sz="4" w:space="0" w:color="auto"/>
              <w:right w:val="nil"/>
            </w:tcBorders>
            <w:noWrap/>
            <w:vAlign w:val="center"/>
            <w:hideMark/>
          </w:tcPr>
          <w:p w14:paraId="4B6DA998" w14:textId="77777777" w:rsidR="00C652AF" w:rsidRDefault="00C652AF" w:rsidP="00BD304D">
            <w:pPr>
              <w:spacing w:after="0"/>
              <w:ind w:left="142"/>
              <w:rPr>
                <w:rFonts w:ascii="Times New Roman" w:hAnsi="Times New Roman" w:cs="Times New Roman"/>
                <w:sz w:val="18"/>
                <w:szCs w:val="18"/>
              </w:rPr>
            </w:pPr>
            <w:r>
              <w:rPr>
                <w:rFonts w:ascii="Times New Roman" w:hAnsi="Times New Roman" w:cs="Times New Roman"/>
                <w:sz w:val="18"/>
                <w:szCs w:val="18"/>
              </w:rPr>
              <w:t>HSD 5%</w:t>
            </w:r>
          </w:p>
        </w:tc>
        <w:tc>
          <w:tcPr>
            <w:tcW w:w="662" w:type="pct"/>
            <w:tcBorders>
              <w:top w:val="single" w:sz="4" w:space="0" w:color="auto"/>
              <w:left w:val="nil"/>
              <w:bottom w:val="single" w:sz="4" w:space="0" w:color="auto"/>
              <w:right w:val="nil"/>
            </w:tcBorders>
            <w:noWrap/>
            <w:vAlign w:val="center"/>
            <w:hideMark/>
          </w:tcPr>
          <w:p w14:paraId="4910077B"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3.28</w:t>
            </w:r>
          </w:p>
        </w:tc>
        <w:tc>
          <w:tcPr>
            <w:tcW w:w="662" w:type="pct"/>
            <w:tcBorders>
              <w:top w:val="single" w:sz="4" w:space="0" w:color="auto"/>
              <w:left w:val="nil"/>
              <w:bottom w:val="single" w:sz="4" w:space="0" w:color="auto"/>
              <w:right w:val="nil"/>
            </w:tcBorders>
            <w:noWrap/>
            <w:vAlign w:val="center"/>
            <w:hideMark/>
          </w:tcPr>
          <w:p w14:paraId="06FBDCAB"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5.69</w:t>
            </w:r>
          </w:p>
        </w:tc>
        <w:tc>
          <w:tcPr>
            <w:tcW w:w="662" w:type="pct"/>
            <w:tcBorders>
              <w:top w:val="single" w:sz="4" w:space="0" w:color="auto"/>
              <w:left w:val="nil"/>
              <w:bottom w:val="single" w:sz="4" w:space="0" w:color="auto"/>
              <w:right w:val="nil"/>
            </w:tcBorders>
            <w:noWrap/>
            <w:vAlign w:val="center"/>
            <w:hideMark/>
          </w:tcPr>
          <w:p w14:paraId="074D3D94"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5.19</w:t>
            </w:r>
          </w:p>
        </w:tc>
        <w:tc>
          <w:tcPr>
            <w:tcW w:w="662" w:type="pct"/>
            <w:tcBorders>
              <w:top w:val="single" w:sz="4" w:space="0" w:color="auto"/>
              <w:left w:val="nil"/>
              <w:bottom w:val="single" w:sz="4" w:space="0" w:color="auto"/>
              <w:right w:val="nil"/>
            </w:tcBorders>
            <w:noWrap/>
            <w:vAlign w:val="center"/>
            <w:hideMark/>
          </w:tcPr>
          <w:p w14:paraId="394005BF"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3.81</w:t>
            </w:r>
          </w:p>
        </w:tc>
        <w:tc>
          <w:tcPr>
            <w:tcW w:w="662" w:type="pct"/>
            <w:tcBorders>
              <w:top w:val="single" w:sz="4" w:space="0" w:color="auto"/>
              <w:left w:val="nil"/>
              <w:bottom w:val="single" w:sz="4" w:space="0" w:color="auto"/>
              <w:right w:val="nil"/>
            </w:tcBorders>
            <w:noWrap/>
            <w:vAlign w:val="center"/>
            <w:hideMark/>
          </w:tcPr>
          <w:p w14:paraId="682945F4"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c>
          <w:tcPr>
            <w:tcW w:w="663" w:type="pct"/>
            <w:tcBorders>
              <w:top w:val="single" w:sz="4" w:space="0" w:color="auto"/>
              <w:left w:val="nil"/>
              <w:bottom w:val="single" w:sz="4" w:space="0" w:color="auto"/>
              <w:right w:val="nil"/>
            </w:tcBorders>
            <w:noWrap/>
            <w:vAlign w:val="center"/>
            <w:hideMark/>
          </w:tcPr>
          <w:p w14:paraId="126D8C1E" w14:textId="77777777" w:rsidR="00C652AF" w:rsidRDefault="00C652AF" w:rsidP="00BD304D">
            <w:pPr>
              <w:spacing w:after="0"/>
              <w:jc w:val="center"/>
              <w:rPr>
                <w:rFonts w:ascii="Times New Roman" w:hAnsi="Times New Roman" w:cs="Times New Roman"/>
                <w:sz w:val="18"/>
                <w:szCs w:val="18"/>
              </w:rPr>
            </w:pPr>
            <w:r>
              <w:rPr>
                <w:rFonts w:ascii="Times New Roman" w:hAnsi="Times New Roman" w:cs="Times New Roman"/>
                <w:sz w:val="18"/>
                <w:szCs w:val="18"/>
              </w:rPr>
              <w:t>ns</w:t>
            </w:r>
          </w:p>
        </w:tc>
      </w:tr>
    </w:tbl>
    <w:p w14:paraId="37963777" w14:textId="009B39EB" w:rsidR="00805679" w:rsidRPr="00A00D31" w:rsidRDefault="00805679" w:rsidP="00BD304D">
      <w:pPr>
        <w:spacing w:before="60" w:after="360"/>
        <w:jc w:val="both"/>
        <w:rPr>
          <w:rFonts w:ascii="Times New Roman" w:hAnsi="Times New Roman" w:cs="Times New Roman"/>
          <w:sz w:val="16"/>
          <w:szCs w:val="20"/>
        </w:rPr>
      </w:pPr>
      <w:r w:rsidRPr="00A00D31">
        <w:rPr>
          <w:rFonts w:ascii="Times New Roman" w:hAnsi="Times New Roman" w:cs="Times New Roman"/>
          <w:sz w:val="16"/>
          <w:szCs w:val="20"/>
        </w:rPr>
        <w:t>Notes: Values followed by different lowercase letters in the same column are significantly different at the 5% level according to Duncan’s Multiple Range Test (DMRT). HSD 5% indicates the minimum difference required for significance. “ns” denotes non-significant differences.</w:t>
      </w:r>
    </w:p>
    <w:p w14:paraId="18DA9757" w14:textId="0B5578C3"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Table 3 shows that the fertilizer treatments did not have a significant effect on the number of plant leaves in all weeks of observation. This indicates that although there were variations in the types of fertilizers applied, the differences in nutrient sources were not large enough to significantly affect the growth of plant leaf number within the observation period. The type of fertilizer applied, whether organic, inorganic or no fertilizer, did not result in a considerable difference in plant leaf growth.</w:t>
      </w:r>
    </w:p>
    <w:p w14:paraId="14ECA68C" w14:textId="062A27F0" w:rsidR="00805679"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In contrast, the use of mulch gave a clearer and more significant effect on the number of plant leaves, as shown in Figure 4. The plastic mulch treatment (M2) showed better results compared to the bamboo leaf mulch treatment (M1) and without mulch (M0). This indicates that plastic mulch is more effective in increasing the number of plant leaves. Its ability to maintain soil moisture and stable temperature may be the main factor supporting better leaf growth compared to other types of mulch.</w:t>
      </w:r>
    </w:p>
    <w:p w14:paraId="1D10B7A1" w14:textId="7F4348C7" w:rsidR="00FB58E3" w:rsidRPr="0097108B" w:rsidRDefault="00FB58E3"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Based on </w:t>
      </w:r>
      <w:r w:rsidR="00EA7E2E">
        <w:rPr>
          <w:rFonts w:ascii="Times New Roman" w:hAnsi="Times New Roman" w:cs="Times New Roman"/>
          <w:sz w:val="20"/>
          <w:szCs w:val="20"/>
        </w:rPr>
        <w:t>DMRT</w:t>
      </w:r>
      <w:r w:rsidRPr="0097108B">
        <w:rPr>
          <w:rFonts w:ascii="Times New Roman" w:hAnsi="Times New Roman" w:cs="Times New Roman"/>
          <w:sz w:val="20"/>
          <w:szCs w:val="20"/>
        </w:rPr>
        <w:t xml:space="preserve"> at the 5% level, the use of mulch showed a significant effect on the number of plant leaves at weeks 2, 4, 8, and 10 after planting. At week 2, treatment M2 (plastic mulch) produced the highest average number of leaves, which was 17.89 leaves, while treatment M1 (bamboo leaf mulch) produced the lowest number of leaves, which was 10.44 leaves. This difference indicates that mulch has a significant effect on the growth of the number of plant leaves, where plastic mulch (M2) gives better results than bamboo leaf mulch (M1). This suggests that more intensive use of mulch (M2) tends to increase the number of leaves, while treatments with less mulch (M1) show lower results. Therefore, a more in-depth analysis is needed to understand other factors that may affect these results.</w:t>
      </w:r>
    </w:p>
    <w:p w14:paraId="2561631F" w14:textId="4A936D42" w:rsidR="00FB58E3" w:rsidRDefault="00FB58E3"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At the age of 4 weeks after planting, the M2 treatment again showed the highest results with an average number of leaves reaching 52.44. In contrast, the M1 treatment produced the lowest number of leaves, which amounted to 38.56 leaves. The positive effect of plastic mulch on the number of leaves continued until week 8, where the M2 treatment obtained an average number of leaves of 383.44 strands, much higher than the M1 treatment which only produced 269.56 strands. At week 10, the plastic mulch treatment (M2) also continued to show the highest results with an average leaf number of 289.33 leaves, while the treatment without mulch (M0) produced the lowest number of leaves, which was 226.5 leaves.</w:t>
      </w:r>
    </w:p>
    <w:p w14:paraId="1A4ACDF3" w14:textId="5ED2A7A5" w:rsidR="00FB58E3" w:rsidRDefault="00EA7E2E" w:rsidP="00E7695C">
      <w:pPr>
        <w:spacing w:after="36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Overall, these results indicate that the use of plastic mulch consistently has a positive effect on the number of leaves of chili plants in each observation period. In contrast, the treatment with bamboo leaf mulch (M1) showed lower results in all weeks of observation. Therefore, the use of plastic mulch </w:t>
      </w:r>
      <w:r>
        <w:rPr>
          <w:rFonts w:ascii="Times New Roman" w:hAnsi="Times New Roman" w:cs="Times New Roman"/>
          <w:sz w:val="20"/>
          <w:szCs w:val="20"/>
        </w:rPr>
        <w:t>is</w:t>
      </w:r>
      <w:r w:rsidRPr="0097108B">
        <w:rPr>
          <w:rFonts w:ascii="Times New Roman" w:hAnsi="Times New Roman" w:cs="Times New Roman"/>
          <w:sz w:val="20"/>
          <w:szCs w:val="20"/>
        </w:rPr>
        <w:t xml:space="preserve"> considered more effective in </w:t>
      </w:r>
      <w:r w:rsidRPr="0097108B">
        <w:rPr>
          <w:rFonts w:ascii="Times New Roman" w:hAnsi="Times New Roman" w:cs="Times New Roman"/>
          <w:sz w:val="20"/>
          <w:szCs w:val="20"/>
        </w:rPr>
        <w:lastRenderedPageBreak/>
        <w:t xml:space="preserve">supporting the growth of plant leaves, while bamboo leaf mulch shows lower </w:t>
      </w:r>
      <w:r w:rsidR="00491D73">
        <w:rPr>
          <w:rFonts w:ascii="Times New Roman" w:hAnsi="Times New Roman" w:cs="Times New Roman"/>
          <w:sz w:val="20"/>
          <w:szCs w:val="20"/>
        </w:rPr>
        <w:t>effect</w:t>
      </w:r>
      <w:r w:rsidRPr="0097108B">
        <w:rPr>
          <w:rFonts w:ascii="Times New Roman" w:hAnsi="Times New Roman" w:cs="Times New Roman"/>
          <w:sz w:val="20"/>
          <w:szCs w:val="20"/>
        </w:rPr>
        <w:t xml:space="preserve"> in increasing the number of leaves.</w:t>
      </w:r>
      <w:r w:rsidR="00491D73">
        <w:rPr>
          <w:rFonts w:ascii="Times New Roman" w:hAnsi="Times New Roman" w:cs="Times New Roman"/>
          <w:sz w:val="20"/>
          <w:szCs w:val="20"/>
        </w:rPr>
        <w:t xml:space="preserve"> </w:t>
      </w:r>
      <w:r w:rsidRPr="0097108B">
        <w:rPr>
          <w:rFonts w:ascii="Times New Roman" w:hAnsi="Times New Roman" w:cs="Times New Roman"/>
          <w:sz w:val="20"/>
          <w:szCs w:val="20"/>
        </w:rPr>
        <w:t xml:space="preserve">The significant difference in the number of leaves of chili plants at 2, 4, 8, and 10 weeks of planting with mulch treatment can be explained through the effect of mulch on microclimate conditions and nutrient uptake. Plastic mulch is proven to be effective in maintaining soil moisture and temperature stability, thus creating an optimal environment for plant vegetative growth, especially in the early stages of environmental adaptation (2 and 4 weeks </w:t>
      </w:r>
      <w:r w:rsidR="002C6AEA" w:rsidRPr="0097108B">
        <w:rPr>
          <w:rFonts w:ascii="Times New Roman" w:hAnsi="Times New Roman" w:cs="Times New Roman"/>
          <w:sz w:val="20"/>
          <w:szCs w:val="20"/>
        </w:rPr>
        <w:t xml:space="preserve">after planting) </w:t>
      </w:r>
      <w:r w:rsidR="002C6AEA" w:rsidRPr="00BB1FFF">
        <w:rPr>
          <w:rFonts w:ascii="Times New Roman" w:hAnsi="Times New Roman" w:cs="Times New Roman"/>
          <w:color w:val="0070C0"/>
          <w:sz w:val="20"/>
          <w:szCs w:val="20"/>
        </w:rPr>
        <w:t xml:space="preserve">(Zhang </w:t>
      </w:r>
      <w:r w:rsidR="002C6AEA" w:rsidRPr="005F1921">
        <w:rPr>
          <w:rFonts w:ascii="Times New Roman" w:hAnsi="Times New Roman" w:cs="Times New Roman"/>
          <w:i/>
          <w:color w:val="0070C0"/>
          <w:sz w:val="20"/>
          <w:szCs w:val="20"/>
        </w:rPr>
        <w:t>et al</w:t>
      </w:r>
      <w:r w:rsidR="002C6AEA" w:rsidRPr="00BB1FFF">
        <w:rPr>
          <w:rFonts w:ascii="Times New Roman" w:hAnsi="Times New Roman" w:cs="Times New Roman"/>
          <w:color w:val="0070C0"/>
          <w:sz w:val="20"/>
          <w:szCs w:val="20"/>
        </w:rPr>
        <w:t>., 2022)</w:t>
      </w:r>
      <w:r w:rsidR="002C6AEA" w:rsidRPr="0097108B">
        <w:rPr>
          <w:rFonts w:ascii="Times New Roman" w:hAnsi="Times New Roman" w:cs="Times New Roman"/>
          <w:sz w:val="20"/>
          <w:szCs w:val="20"/>
        </w:rPr>
        <w:t xml:space="preserve">. At 8 and 10 weeks after planting, which is the active phase of leaf formation, the soil stability produced by plastic mulch supports increased water and nutrient availability, resulting in a higher number of leaves compared to other types of mulch </w:t>
      </w:r>
      <w:r w:rsidR="002C6AEA" w:rsidRPr="00BB1FFF">
        <w:rPr>
          <w:rFonts w:ascii="Times New Roman" w:hAnsi="Times New Roman" w:cs="Times New Roman"/>
          <w:color w:val="0070C0"/>
          <w:sz w:val="20"/>
          <w:szCs w:val="20"/>
        </w:rPr>
        <w:t xml:space="preserve">(Wang </w:t>
      </w:r>
      <w:r w:rsidR="002C6AEA" w:rsidRPr="005F1921">
        <w:rPr>
          <w:rFonts w:ascii="Times New Roman" w:hAnsi="Times New Roman" w:cs="Times New Roman"/>
          <w:i/>
          <w:color w:val="0070C0"/>
          <w:sz w:val="20"/>
          <w:szCs w:val="20"/>
        </w:rPr>
        <w:t>et al</w:t>
      </w:r>
      <w:r w:rsidR="002C6AEA" w:rsidRPr="00BB1FFF">
        <w:rPr>
          <w:rFonts w:ascii="Times New Roman" w:hAnsi="Times New Roman" w:cs="Times New Roman"/>
          <w:color w:val="0070C0"/>
          <w:sz w:val="20"/>
          <w:szCs w:val="20"/>
        </w:rPr>
        <w:t>., 2017)</w:t>
      </w:r>
      <w:r w:rsidR="002C6AEA" w:rsidRPr="0097108B">
        <w:rPr>
          <w:rFonts w:ascii="Times New Roman" w:hAnsi="Times New Roman" w:cs="Times New Roman"/>
          <w:sz w:val="20"/>
          <w:szCs w:val="20"/>
        </w:rPr>
        <w:t>.</w:t>
      </w:r>
    </w:p>
    <w:p w14:paraId="5276491F" w14:textId="1AD14B83" w:rsidR="002C6AEA" w:rsidRDefault="002C6AEA" w:rsidP="002C6AEA">
      <w:pPr>
        <w:spacing w:after="120"/>
        <w:jc w:val="both"/>
        <w:rPr>
          <w:rFonts w:ascii="Times New Roman" w:hAnsi="Times New Roman" w:cs="Times New Roman"/>
          <w:sz w:val="20"/>
          <w:szCs w:val="20"/>
        </w:rPr>
      </w:pPr>
      <w:r>
        <w:rPr>
          <w:noProof/>
        </w:rPr>
        <w:drawing>
          <wp:inline distT="0" distB="0" distL="0" distR="0" wp14:anchorId="1DCEBC8A" wp14:editId="6F103EB2">
            <wp:extent cx="2961005" cy="1852295"/>
            <wp:effectExtent l="0" t="0" r="10795" b="14605"/>
            <wp:docPr id="1206979334" name="Chart 1">
              <a:extLst xmlns:a="http://schemas.openxmlformats.org/drawingml/2006/main">
                <a:ext uri="{FF2B5EF4-FFF2-40B4-BE49-F238E27FC236}">
                  <a16:creationId xmlns:a16="http://schemas.microsoft.com/office/drawing/2014/main" id="{EE7E25D1-95C2-A758-AFE8-602977D55C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sz w:val="20"/>
          <w:szCs w:val="20"/>
        </w:rPr>
        <w:t xml:space="preserve">  </w:t>
      </w:r>
      <w:r>
        <w:rPr>
          <w:noProof/>
        </w:rPr>
        <w:drawing>
          <wp:inline distT="0" distB="0" distL="0" distR="0" wp14:anchorId="3E54CF2E" wp14:editId="6E063A01">
            <wp:extent cx="2961005" cy="1848485"/>
            <wp:effectExtent l="0" t="0" r="10795" b="18415"/>
            <wp:docPr id="536157969" name="Chart 1">
              <a:extLst xmlns:a="http://schemas.openxmlformats.org/drawingml/2006/main">
                <a:ext uri="{FF2B5EF4-FFF2-40B4-BE49-F238E27FC236}">
                  <a16:creationId xmlns:a16="http://schemas.microsoft.com/office/drawing/2014/main" id="{3EBABE43-6E49-BE19-BE38-DE0A1415BF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4A9317" w14:textId="7A5AFDBA" w:rsidR="002C6AEA" w:rsidRPr="0097108B" w:rsidRDefault="002C6AEA" w:rsidP="002C6AEA">
      <w:pPr>
        <w:spacing w:after="120"/>
        <w:jc w:val="both"/>
        <w:rPr>
          <w:rFonts w:ascii="Times New Roman" w:hAnsi="Times New Roman" w:cs="Times New Roman"/>
          <w:sz w:val="20"/>
          <w:szCs w:val="20"/>
        </w:rPr>
      </w:pPr>
      <w:r>
        <w:rPr>
          <w:noProof/>
        </w:rPr>
        <w:drawing>
          <wp:inline distT="0" distB="0" distL="0" distR="0" wp14:anchorId="6FC5F14B" wp14:editId="12C8C360">
            <wp:extent cx="2961005" cy="1885950"/>
            <wp:effectExtent l="0" t="0" r="10795" b="0"/>
            <wp:docPr id="54345224" name="Chart 1">
              <a:extLst xmlns:a="http://schemas.openxmlformats.org/drawingml/2006/main">
                <a:ext uri="{FF2B5EF4-FFF2-40B4-BE49-F238E27FC236}">
                  <a16:creationId xmlns:a16="http://schemas.microsoft.com/office/drawing/2014/main" id="{EA4781FA-B48F-D387-0D18-56169B181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rFonts w:ascii="Times New Roman" w:hAnsi="Times New Roman" w:cs="Times New Roman"/>
          <w:sz w:val="20"/>
          <w:szCs w:val="20"/>
        </w:rPr>
        <w:t xml:space="preserve">  </w:t>
      </w:r>
      <w:r>
        <w:rPr>
          <w:noProof/>
        </w:rPr>
        <w:drawing>
          <wp:inline distT="0" distB="0" distL="0" distR="0" wp14:anchorId="0FC4C7E0" wp14:editId="157D7B1F">
            <wp:extent cx="2961005" cy="1881685"/>
            <wp:effectExtent l="0" t="0" r="10795" b="4445"/>
            <wp:docPr id="641072955" name="Chart 1">
              <a:extLst xmlns:a="http://schemas.openxmlformats.org/drawingml/2006/main">
                <a:ext uri="{FF2B5EF4-FFF2-40B4-BE49-F238E27FC236}">
                  <a16:creationId xmlns:a16="http://schemas.microsoft.com/office/drawing/2014/main" id="{09AEE113-5004-3288-3E80-B735D2994C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3031C2" w14:textId="6D79BD83" w:rsidR="00805679" w:rsidRPr="00A00D31" w:rsidRDefault="00805679" w:rsidP="00BD304D">
      <w:pPr>
        <w:spacing w:before="60" w:after="360"/>
        <w:jc w:val="center"/>
        <w:rPr>
          <w:rFonts w:ascii="Times New Roman" w:hAnsi="Times New Roman" w:cs="Times New Roman"/>
          <w:sz w:val="18"/>
          <w:szCs w:val="20"/>
        </w:rPr>
      </w:pPr>
      <w:r w:rsidRPr="00A00D31">
        <w:rPr>
          <w:rFonts w:ascii="Times New Roman" w:hAnsi="Times New Roman" w:cs="Times New Roman"/>
          <w:sz w:val="18"/>
          <w:szCs w:val="20"/>
        </w:rPr>
        <w:t xml:space="preserve">Figure </w:t>
      </w:r>
      <w:r w:rsidRPr="00A00D31">
        <w:rPr>
          <w:rFonts w:ascii="Times New Roman" w:hAnsi="Times New Roman" w:cs="Times New Roman"/>
          <w:sz w:val="18"/>
          <w:szCs w:val="20"/>
        </w:rPr>
        <w:fldChar w:fldCharType="begin"/>
      </w:r>
      <w:r w:rsidRPr="00A00D31">
        <w:rPr>
          <w:rFonts w:ascii="Times New Roman" w:hAnsi="Times New Roman" w:cs="Times New Roman"/>
          <w:sz w:val="18"/>
          <w:szCs w:val="20"/>
        </w:rPr>
        <w:instrText xml:space="preserve"> SEQ Figure \* ARABIC </w:instrText>
      </w:r>
      <w:r w:rsidRPr="00A00D31">
        <w:rPr>
          <w:rFonts w:ascii="Times New Roman" w:hAnsi="Times New Roman" w:cs="Times New Roman"/>
          <w:sz w:val="18"/>
          <w:szCs w:val="20"/>
        </w:rPr>
        <w:fldChar w:fldCharType="separate"/>
      </w:r>
      <w:r w:rsidR="008F4EC8">
        <w:rPr>
          <w:rFonts w:ascii="Times New Roman" w:hAnsi="Times New Roman" w:cs="Times New Roman"/>
          <w:noProof/>
          <w:sz w:val="18"/>
          <w:szCs w:val="20"/>
        </w:rPr>
        <w:t>4</w:t>
      </w:r>
      <w:r w:rsidRPr="00A00D31">
        <w:rPr>
          <w:rFonts w:ascii="Times New Roman" w:hAnsi="Times New Roman" w:cs="Times New Roman"/>
          <w:sz w:val="18"/>
          <w:szCs w:val="20"/>
        </w:rPr>
        <w:fldChar w:fldCharType="end"/>
      </w:r>
      <w:r w:rsidRPr="00A00D31">
        <w:rPr>
          <w:rFonts w:ascii="Times New Roman" w:hAnsi="Times New Roman" w:cs="Times New Roman"/>
          <w:sz w:val="18"/>
          <w:szCs w:val="20"/>
        </w:rPr>
        <w:t>. The effect of the use of mulch on the number of leaves</w:t>
      </w:r>
      <w:r w:rsidR="00E7695C">
        <w:rPr>
          <w:rFonts w:ascii="Times New Roman" w:hAnsi="Times New Roman" w:cs="Times New Roman"/>
          <w:sz w:val="18"/>
          <w:szCs w:val="20"/>
        </w:rPr>
        <w:t xml:space="preserve">: (a) </w:t>
      </w:r>
      <w:r w:rsidR="00E7695C" w:rsidRPr="00A00D31">
        <w:rPr>
          <w:rFonts w:ascii="Times New Roman" w:hAnsi="Times New Roman" w:cs="Times New Roman"/>
          <w:sz w:val="18"/>
          <w:szCs w:val="20"/>
        </w:rPr>
        <w:t>2 WAP</w:t>
      </w:r>
      <w:r w:rsidR="00E7695C">
        <w:rPr>
          <w:rFonts w:ascii="Times New Roman" w:hAnsi="Times New Roman" w:cs="Times New Roman"/>
          <w:sz w:val="18"/>
          <w:szCs w:val="20"/>
        </w:rPr>
        <w:t>, (b) 4</w:t>
      </w:r>
      <w:r w:rsidR="00E7695C" w:rsidRPr="00A00D31">
        <w:rPr>
          <w:rFonts w:ascii="Times New Roman" w:hAnsi="Times New Roman" w:cs="Times New Roman"/>
          <w:sz w:val="18"/>
          <w:szCs w:val="20"/>
        </w:rPr>
        <w:t xml:space="preserve"> WAP</w:t>
      </w:r>
      <w:r w:rsidR="00E7695C">
        <w:rPr>
          <w:rFonts w:ascii="Times New Roman" w:hAnsi="Times New Roman" w:cs="Times New Roman"/>
          <w:sz w:val="18"/>
          <w:szCs w:val="20"/>
        </w:rPr>
        <w:t>, (c) 8</w:t>
      </w:r>
      <w:r w:rsidR="00E7695C" w:rsidRPr="00A00D31">
        <w:rPr>
          <w:rFonts w:ascii="Times New Roman" w:hAnsi="Times New Roman" w:cs="Times New Roman"/>
          <w:sz w:val="18"/>
          <w:szCs w:val="20"/>
        </w:rPr>
        <w:t xml:space="preserve"> WAP</w:t>
      </w:r>
      <w:r w:rsidR="00E7695C">
        <w:rPr>
          <w:rFonts w:ascii="Times New Roman" w:hAnsi="Times New Roman" w:cs="Times New Roman"/>
          <w:sz w:val="18"/>
          <w:szCs w:val="20"/>
        </w:rPr>
        <w:t>, (d) 10</w:t>
      </w:r>
      <w:r w:rsidR="00E7695C" w:rsidRPr="00A00D31">
        <w:rPr>
          <w:rFonts w:ascii="Times New Roman" w:hAnsi="Times New Roman" w:cs="Times New Roman"/>
          <w:sz w:val="18"/>
          <w:szCs w:val="20"/>
        </w:rPr>
        <w:t xml:space="preserve"> WAP</w:t>
      </w:r>
    </w:p>
    <w:p w14:paraId="60F9EA8B" w14:textId="07137491"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However, at 6 and 12 weeks after planting, there was no significant difference between mulch treatments. At 6 weeks after planting, plants enter the transition phase from vegetative growth to the formation of generative organs, so that plant energy is focused on the process of organ differentiation. As a result, the response to different mulch treatments is minimal </w:t>
      </w:r>
      <w:r w:rsidRPr="00BB1FFF">
        <w:rPr>
          <w:rFonts w:ascii="Times New Roman" w:hAnsi="Times New Roman" w:cs="Times New Roman"/>
          <w:color w:val="0070C0"/>
          <w:sz w:val="20"/>
          <w:szCs w:val="20"/>
        </w:rPr>
        <w:t xml:space="preserve">(Dryha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2023)</w:t>
      </w:r>
      <w:r w:rsidRPr="0097108B">
        <w:rPr>
          <w:rFonts w:ascii="Times New Roman" w:hAnsi="Times New Roman" w:cs="Times New Roman"/>
          <w:sz w:val="20"/>
          <w:szCs w:val="20"/>
        </w:rPr>
        <w:t xml:space="preserve">. At 12 WAP, plants begin to enter the generative stage with a focus on flower and fruit formation, so that leaf growth slows down, and the effect of mulch treatment on the number of leaves becomes less significant </w:t>
      </w:r>
      <w:r w:rsidRPr="00BB1FFF">
        <w:rPr>
          <w:rFonts w:ascii="Times New Roman" w:hAnsi="Times New Roman" w:cs="Times New Roman"/>
          <w:color w:val="0070C0"/>
          <w:sz w:val="20"/>
          <w:szCs w:val="20"/>
        </w:rPr>
        <w:t xml:space="preserve">(Jung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2017)</w:t>
      </w:r>
      <w:r w:rsidRPr="0097108B">
        <w:rPr>
          <w:rFonts w:ascii="Times New Roman" w:hAnsi="Times New Roman" w:cs="Times New Roman"/>
          <w:sz w:val="20"/>
          <w:szCs w:val="20"/>
        </w:rPr>
        <w:t>.</w:t>
      </w:r>
    </w:p>
    <w:p w14:paraId="6EA7C4B7" w14:textId="616C9C2B"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Meanwhile, in the fertilizer treatment, no significant differences were found in all weeks. This indicates that the nutritional needs of plants have been fulfilled in all treatments. Both organic (ecoenzyme) and inorganic (NPK) fertilizers provide adequate nutrients, especially nitrogen, which plays an important role in vegetative growth. This nutrient may not have been a limiting factor in this study, resulting in no significant differences. In addition, organic fertilizers tend to improve soil structure in the long term, while inorganic fertilizers provide rapid nutrient availability, but both have relatively similar impacts on leaf number growth in the short term </w:t>
      </w:r>
      <w:r w:rsidRPr="00BB1FFF">
        <w:rPr>
          <w:rFonts w:ascii="Times New Roman" w:hAnsi="Times New Roman" w:cs="Times New Roman"/>
          <w:color w:val="0070C0"/>
          <w:sz w:val="20"/>
          <w:szCs w:val="20"/>
        </w:rPr>
        <w:t xml:space="preserve">(Liu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xml:space="preserve">., 2024; Wang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2024)</w:t>
      </w:r>
      <w:r w:rsidRPr="0097108B">
        <w:rPr>
          <w:rFonts w:ascii="Times New Roman" w:hAnsi="Times New Roman" w:cs="Times New Roman"/>
          <w:sz w:val="20"/>
          <w:szCs w:val="20"/>
        </w:rPr>
        <w:t>.</w:t>
      </w:r>
    </w:p>
    <w:p w14:paraId="00F58D54" w14:textId="77777777" w:rsidR="00494E4C" w:rsidRDefault="00494E4C" w:rsidP="00BD304D">
      <w:pPr>
        <w:spacing w:before="240" w:after="80"/>
        <w:jc w:val="both"/>
        <w:rPr>
          <w:rFonts w:ascii="Times New Roman" w:hAnsi="Times New Roman" w:cs="Times New Roman"/>
          <w:sz w:val="20"/>
          <w:szCs w:val="20"/>
        </w:rPr>
      </w:pPr>
    </w:p>
    <w:p w14:paraId="6133D42C" w14:textId="5070583A" w:rsidR="00805679" w:rsidRPr="00494E4C" w:rsidRDefault="00805679" w:rsidP="00BD304D">
      <w:pPr>
        <w:spacing w:before="240" w:after="80"/>
        <w:jc w:val="both"/>
        <w:rPr>
          <w:rFonts w:ascii="Times New Roman" w:hAnsi="Times New Roman" w:cs="Times New Roman"/>
          <w:sz w:val="18"/>
          <w:szCs w:val="20"/>
        </w:rPr>
      </w:pPr>
      <w:r w:rsidRPr="00494E4C">
        <w:rPr>
          <w:rFonts w:ascii="Times New Roman" w:hAnsi="Times New Roman" w:cs="Times New Roman"/>
          <w:sz w:val="18"/>
          <w:szCs w:val="20"/>
        </w:rPr>
        <w:lastRenderedPageBreak/>
        <w:t xml:space="preserve">Table 4. Results of </w:t>
      </w:r>
      <w:r w:rsidR="00494E4C" w:rsidRPr="00494E4C">
        <w:rPr>
          <w:rFonts w:ascii="Times New Roman" w:hAnsi="Times New Roman" w:cs="Times New Roman"/>
          <w:sz w:val="18"/>
          <w:szCs w:val="20"/>
        </w:rPr>
        <w:t>DMRT</w:t>
      </w:r>
      <w:r w:rsidRPr="00494E4C">
        <w:rPr>
          <w:rFonts w:ascii="Times New Roman" w:hAnsi="Times New Roman" w:cs="Times New Roman"/>
          <w:sz w:val="18"/>
          <w:szCs w:val="20"/>
        </w:rPr>
        <w:t xml:space="preserve"> at the 5% level of fertilizer and mulch use on fruit weight</w:t>
      </w:r>
    </w:p>
    <w:tbl>
      <w:tblPr>
        <w:tblW w:w="6096" w:type="dxa"/>
        <w:tblInd w:w="108" w:type="dxa"/>
        <w:tblLook w:val="04A0" w:firstRow="1" w:lastRow="0" w:firstColumn="1" w:lastColumn="0" w:noHBand="0" w:noVBand="1"/>
      </w:tblPr>
      <w:tblGrid>
        <w:gridCol w:w="2694"/>
        <w:gridCol w:w="3402"/>
      </w:tblGrid>
      <w:tr w:rsidR="00997522" w:rsidRPr="00997522" w14:paraId="4C673FD5" w14:textId="77777777" w:rsidTr="008F4EC8">
        <w:trPr>
          <w:trHeight w:val="20"/>
        </w:trPr>
        <w:tc>
          <w:tcPr>
            <w:tcW w:w="2694" w:type="dxa"/>
            <w:tcBorders>
              <w:top w:val="single" w:sz="4" w:space="0" w:color="auto"/>
              <w:left w:val="nil"/>
              <w:bottom w:val="single" w:sz="4" w:space="0" w:color="auto"/>
              <w:right w:val="nil"/>
            </w:tcBorders>
            <w:shd w:val="clear" w:color="auto" w:fill="D9D9D9" w:themeFill="background1" w:themeFillShade="D9"/>
            <w:noWrap/>
            <w:vAlign w:val="center"/>
            <w:hideMark/>
          </w:tcPr>
          <w:p w14:paraId="2007699C" w14:textId="77777777" w:rsidR="00997522" w:rsidRPr="00997522" w:rsidRDefault="00997522" w:rsidP="002D3181">
            <w:pPr>
              <w:spacing w:after="0"/>
              <w:rPr>
                <w:rFonts w:ascii="Times New Roman" w:eastAsia="Times New Roman" w:hAnsi="Times New Roman" w:cs="Times New Roman"/>
                <w:b/>
                <w:color w:val="000000"/>
                <w:kern w:val="0"/>
                <w:sz w:val="18"/>
                <w:szCs w:val="18"/>
                <w14:ligatures w14:val="none"/>
              </w:rPr>
            </w:pPr>
            <w:r w:rsidRPr="00997522">
              <w:rPr>
                <w:rFonts w:ascii="Times New Roman" w:eastAsia="Times New Roman" w:hAnsi="Times New Roman" w:cs="Times New Roman"/>
                <w:b/>
                <w:color w:val="000000"/>
                <w:kern w:val="0"/>
                <w:sz w:val="18"/>
                <w:szCs w:val="18"/>
                <w14:ligatures w14:val="none"/>
              </w:rPr>
              <w:t>Treatment</w:t>
            </w:r>
          </w:p>
        </w:tc>
        <w:tc>
          <w:tcPr>
            <w:tcW w:w="3402" w:type="dxa"/>
            <w:tcBorders>
              <w:top w:val="single" w:sz="4" w:space="0" w:color="auto"/>
              <w:left w:val="nil"/>
              <w:bottom w:val="single" w:sz="4" w:space="0" w:color="auto"/>
              <w:right w:val="nil"/>
            </w:tcBorders>
            <w:shd w:val="clear" w:color="auto" w:fill="D9D9D9" w:themeFill="background1" w:themeFillShade="D9"/>
            <w:vAlign w:val="center"/>
            <w:hideMark/>
          </w:tcPr>
          <w:p w14:paraId="576B59F7" w14:textId="77777777" w:rsidR="00997522" w:rsidRPr="00997522" w:rsidRDefault="00997522" w:rsidP="00BD304D">
            <w:pPr>
              <w:spacing w:after="0"/>
              <w:jc w:val="center"/>
              <w:rPr>
                <w:rFonts w:ascii="Times New Roman" w:eastAsia="Times New Roman" w:hAnsi="Times New Roman" w:cs="Times New Roman"/>
                <w:b/>
                <w:color w:val="000000"/>
                <w:kern w:val="0"/>
                <w:sz w:val="18"/>
                <w:szCs w:val="18"/>
                <w14:ligatures w14:val="none"/>
              </w:rPr>
            </w:pPr>
            <w:r w:rsidRPr="00997522">
              <w:rPr>
                <w:rFonts w:ascii="Times New Roman" w:eastAsia="Times New Roman" w:hAnsi="Times New Roman" w:cs="Times New Roman"/>
                <w:b/>
                <w:color w:val="000000"/>
                <w:kern w:val="0"/>
                <w:sz w:val="18"/>
                <w:szCs w:val="18"/>
                <w14:ligatures w14:val="none"/>
              </w:rPr>
              <w:t>Weight of Chili (kg)</w:t>
            </w:r>
          </w:p>
        </w:tc>
      </w:tr>
      <w:tr w:rsidR="00997522" w:rsidRPr="00997522" w14:paraId="56CE4227" w14:textId="77777777" w:rsidTr="008F4EC8">
        <w:trPr>
          <w:trHeight w:val="20"/>
        </w:trPr>
        <w:tc>
          <w:tcPr>
            <w:tcW w:w="6096" w:type="dxa"/>
            <w:gridSpan w:val="2"/>
            <w:tcBorders>
              <w:top w:val="single" w:sz="4" w:space="0" w:color="auto"/>
              <w:left w:val="nil"/>
              <w:bottom w:val="nil"/>
              <w:right w:val="nil"/>
            </w:tcBorders>
            <w:shd w:val="clear" w:color="auto" w:fill="auto"/>
            <w:noWrap/>
            <w:vAlign w:val="center"/>
            <w:hideMark/>
          </w:tcPr>
          <w:p w14:paraId="3008A5D2" w14:textId="77777777" w:rsidR="00997522" w:rsidRPr="002D3181" w:rsidRDefault="00997522" w:rsidP="002D3181">
            <w:pPr>
              <w:spacing w:after="0"/>
              <w:rPr>
                <w:rFonts w:ascii="Times New Roman" w:eastAsia="Times New Roman" w:hAnsi="Times New Roman" w:cs="Times New Roman"/>
                <w:b/>
                <w:color w:val="000000"/>
                <w:kern w:val="0"/>
                <w:sz w:val="18"/>
                <w:szCs w:val="18"/>
                <w14:ligatures w14:val="none"/>
              </w:rPr>
            </w:pPr>
            <w:r w:rsidRPr="002D3181">
              <w:rPr>
                <w:rFonts w:ascii="Times New Roman" w:eastAsia="Times New Roman" w:hAnsi="Times New Roman" w:cs="Times New Roman"/>
                <w:b/>
                <w:color w:val="000000"/>
                <w:kern w:val="0"/>
                <w:sz w:val="18"/>
                <w:szCs w:val="18"/>
                <w14:ligatures w14:val="none"/>
              </w:rPr>
              <w:t>Fertilizer (P)</w:t>
            </w:r>
          </w:p>
        </w:tc>
      </w:tr>
      <w:tr w:rsidR="00997522" w:rsidRPr="00997522" w14:paraId="61F9409B" w14:textId="77777777" w:rsidTr="002D3181">
        <w:trPr>
          <w:trHeight w:val="20"/>
        </w:trPr>
        <w:tc>
          <w:tcPr>
            <w:tcW w:w="2694" w:type="dxa"/>
            <w:tcBorders>
              <w:top w:val="nil"/>
              <w:left w:val="nil"/>
              <w:bottom w:val="nil"/>
              <w:right w:val="nil"/>
            </w:tcBorders>
            <w:shd w:val="clear" w:color="auto" w:fill="auto"/>
            <w:noWrap/>
            <w:vAlign w:val="center"/>
            <w:hideMark/>
          </w:tcPr>
          <w:p w14:paraId="41CCBC57"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No fertilizer</w:t>
            </w:r>
          </w:p>
        </w:tc>
        <w:tc>
          <w:tcPr>
            <w:tcW w:w="3402" w:type="dxa"/>
            <w:tcBorders>
              <w:top w:val="nil"/>
              <w:left w:val="nil"/>
              <w:bottom w:val="nil"/>
              <w:right w:val="nil"/>
            </w:tcBorders>
            <w:shd w:val="clear" w:color="auto" w:fill="auto"/>
            <w:noWrap/>
            <w:vAlign w:val="center"/>
            <w:hideMark/>
          </w:tcPr>
          <w:p w14:paraId="66623E34"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0.37a</w:t>
            </w:r>
          </w:p>
        </w:tc>
      </w:tr>
      <w:tr w:rsidR="00997522" w:rsidRPr="00997522" w14:paraId="2899A476" w14:textId="77777777" w:rsidTr="002D3181">
        <w:trPr>
          <w:trHeight w:val="20"/>
        </w:trPr>
        <w:tc>
          <w:tcPr>
            <w:tcW w:w="2694" w:type="dxa"/>
            <w:tcBorders>
              <w:top w:val="nil"/>
              <w:left w:val="nil"/>
              <w:bottom w:val="nil"/>
              <w:right w:val="nil"/>
            </w:tcBorders>
            <w:shd w:val="clear" w:color="auto" w:fill="auto"/>
            <w:noWrap/>
            <w:vAlign w:val="center"/>
            <w:hideMark/>
          </w:tcPr>
          <w:p w14:paraId="323073D8"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Organic fertilizer</w:t>
            </w:r>
          </w:p>
        </w:tc>
        <w:tc>
          <w:tcPr>
            <w:tcW w:w="3402" w:type="dxa"/>
            <w:tcBorders>
              <w:top w:val="nil"/>
              <w:left w:val="nil"/>
              <w:bottom w:val="nil"/>
              <w:right w:val="nil"/>
            </w:tcBorders>
            <w:shd w:val="clear" w:color="auto" w:fill="auto"/>
            <w:noWrap/>
            <w:vAlign w:val="center"/>
            <w:hideMark/>
          </w:tcPr>
          <w:p w14:paraId="07D8F0C7"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0.22a</w:t>
            </w:r>
          </w:p>
        </w:tc>
      </w:tr>
      <w:tr w:rsidR="00997522" w:rsidRPr="00997522" w14:paraId="4AB2519C" w14:textId="77777777" w:rsidTr="008F4EC8">
        <w:trPr>
          <w:trHeight w:val="20"/>
        </w:trPr>
        <w:tc>
          <w:tcPr>
            <w:tcW w:w="2694" w:type="dxa"/>
            <w:tcBorders>
              <w:top w:val="nil"/>
              <w:left w:val="nil"/>
              <w:bottom w:val="single" w:sz="4" w:space="0" w:color="auto"/>
              <w:right w:val="nil"/>
            </w:tcBorders>
            <w:shd w:val="clear" w:color="auto" w:fill="auto"/>
            <w:noWrap/>
            <w:vAlign w:val="center"/>
            <w:hideMark/>
          </w:tcPr>
          <w:p w14:paraId="2947161D"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Chemical fertilizer</w:t>
            </w:r>
          </w:p>
        </w:tc>
        <w:tc>
          <w:tcPr>
            <w:tcW w:w="3402" w:type="dxa"/>
            <w:tcBorders>
              <w:top w:val="nil"/>
              <w:left w:val="nil"/>
              <w:bottom w:val="single" w:sz="4" w:space="0" w:color="auto"/>
              <w:right w:val="nil"/>
            </w:tcBorders>
            <w:shd w:val="clear" w:color="auto" w:fill="auto"/>
            <w:noWrap/>
            <w:vAlign w:val="center"/>
            <w:hideMark/>
          </w:tcPr>
          <w:p w14:paraId="272828CF"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0.30a</w:t>
            </w:r>
          </w:p>
        </w:tc>
      </w:tr>
      <w:tr w:rsidR="00997522" w:rsidRPr="00997522" w14:paraId="622574CD" w14:textId="77777777" w:rsidTr="008F4EC8">
        <w:trPr>
          <w:trHeight w:val="20"/>
        </w:trPr>
        <w:tc>
          <w:tcPr>
            <w:tcW w:w="2694" w:type="dxa"/>
            <w:tcBorders>
              <w:top w:val="single" w:sz="4" w:space="0" w:color="auto"/>
              <w:left w:val="nil"/>
              <w:bottom w:val="single" w:sz="4" w:space="0" w:color="auto"/>
              <w:right w:val="nil"/>
            </w:tcBorders>
            <w:shd w:val="clear" w:color="auto" w:fill="auto"/>
            <w:noWrap/>
            <w:vAlign w:val="center"/>
            <w:hideMark/>
          </w:tcPr>
          <w:p w14:paraId="35F1A14B"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HSD 5%</w:t>
            </w:r>
          </w:p>
        </w:tc>
        <w:tc>
          <w:tcPr>
            <w:tcW w:w="3402" w:type="dxa"/>
            <w:tcBorders>
              <w:top w:val="single" w:sz="4" w:space="0" w:color="auto"/>
              <w:left w:val="nil"/>
              <w:bottom w:val="single" w:sz="4" w:space="0" w:color="auto"/>
              <w:right w:val="nil"/>
            </w:tcBorders>
            <w:shd w:val="clear" w:color="auto" w:fill="auto"/>
            <w:noWrap/>
            <w:vAlign w:val="center"/>
            <w:hideMark/>
          </w:tcPr>
          <w:p w14:paraId="11C58900"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ns</w:t>
            </w:r>
          </w:p>
        </w:tc>
      </w:tr>
      <w:tr w:rsidR="00997522" w:rsidRPr="00997522" w14:paraId="38BDF205" w14:textId="77777777" w:rsidTr="008F4EC8">
        <w:trPr>
          <w:trHeight w:val="20"/>
        </w:trPr>
        <w:tc>
          <w:tcPr>
            <w:tcW w:w="6096" w:type="dxa"/>
            <w:gridSpan w:val="2"/>
            <w:tcBorders>
              <w:top w:val="single" w:sz="4" w:space="0" w:color="auto"/>
              <w:left w:val="nil"/>
              <w:bottom w:val="nil"/>
              <w:right w:val="nil"/>
            </w:tcBorders>
            <w:shd w:val="clear" w:color="auto" w:fill="auto"/>
            <w:noWrap/>
            <w:vAlign w:val="center"/>
            <w:hideMark/>
          </w:tcPr>
          <w:p w14:paraId="51FED854" w14:textId="77777777" w:rsidR="00997522" w:rsidRPr="002D3181" w:rsidRDefault="00997522" w:rsidP="002D3181">
            <w:pPr>
              <w:spacing w:after="0"/>
              <w:rPr>
                <w:rFonts w:ascii="Times New Roman" w:eastAsia="Times New Roman" w:hAnsi="Times New Roman" w:cs="Times New Roman"/>
                <w:b/>
                <w:color w:val="000000"/>
                <w:kern w:val="0"/>
                <w:sz w:val="18"/>
                <w:szCs w:val="18"/>
                <w14:ligatures w14:val="none"/>
              </w:rPr>
            </w:pPr>
            <w:r w:rsidRPr="002D3181">
              <w:rPr>
                <w:rFonts w:ascii="Times New Roman" w:eastAsia="Times New Roman" w:hAnsi="Times New Roman" w:cs="Times New Roman"/>
                <w:b/>
                <w:color w:val="000000"/>
                <w:kern w:val="0"/>
                <w:sz w:val="18"/>
                <w:szCs w:val="18"/>
                <w14:ligatures w14:val="none"/>
              </w:rPr>
              <w:t>Mulch (M)</w:t>
            </w:r>
          </w:p>
        </w:tc>
      </w:tr>
      <w:tr w:rsidR="00997522" w:rsidRPr="00997522" w14:paraId="3FDF4789" w14:textId="77777777" w:rsidTr="002D3181">
        <w:trPr>
          <w:trHeight w:val="20"/>
        </w:trPr>
        <w:tc>
          <w:tcPr>
            <w:tcW w:w="2694" w:type="dxa"/>
            <w:tcBorders>
              <w:top w:val="nil"/>
              <w:left w:val="nil"/>
              <w:bottom w:val="nil"/>
              <w:right w:val="nil"/>
            </w:tcBorders>
            <w:shd w:val="clear" w:color="auto" w:fill="auto"/>
            <w:noWrap/>
            <w:vAlign w:val="center"/>
            <w:hideMark/>
          </w:tcPr>
          <w:p w14:paraId="69FA8C0C"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No mulch</w:t>
            </w:r>
          </w:p>
        </w:tc>
        <w:tc>
          <w:tcPr>
            <w:tcW w:w="3402" w:type="dxa"/>
            <w:tcBorders>
              <w:top w:val="nil"/>
              <w:left w:val="nil"/>
              <w:bottom w:val="nil"/>
              <w:right w:val="nil"/>
            </w:tcBorders>
            <w:shd w:val="clear" w:color="auto" w:fill="auto"/>
            <w:noWrap/>
            <w:vAlign w:val="center"/>
            <w:hideMark/>
          </w:tcPr>
          <w:p w14:paraId="4BDB8738"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0.16b</w:t>
            </w:r>
          </w:p>
        </w:tc>
        <w:bookmarkStart w:id="0" w:name="_GoBack"/>
        <w:bookmarkEnd w:id="0"/>
      </w:tr>
      <w:tr w:rsidR="00997522" w:rsidRPr="00997522" w14:paraId="43E47D22" w14:textId="77777777" w:rsidTr="002D3181">
        <w:trPr>
          <w:trHeight w:val="20"/>
        </w:trPr>
        <w:tc>
          <w:tcPr>
            <w:tcW w:w="2694" w:type="dxa"/>
            <w:tcBorders>
              <w:top w:val="nil"/>
              <w:left w:val="nil"/>
              <w:bottom w:val="nil"/>
              <w:right w:val="nil"/>
            </w:tcBorders>
            <w:shd w:val="clear" w:color="auto" w:fill="auto"/>
            <w:noWrap/>
            <w:vAlign w:val="center"/>
            <w:hideMark/>
          </w:tcPr>
          <w:p w14:paraId="73C82497"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Bamboo leaf mulch</w:t>
            </w:r>
          </w:p>
        </w:tc>
        <w:tc>
          <w:tcPr>
            <w:tcW w:w="3402" w:type="dxa"/>
            <w:tcBorders>
              <w:top w:val="nil"/>
              <w:left w:val="nil"/>
              <w:bottom w:val="nil"/>
              <w:right w:val="nil"/>
            </w:tcBorders>
            <w:shd w:val="clear" w:color="auto" w:fill="auto"/>
            <w:noWrap/>
            <w:vAlign w:val="center"/>
            <w:hideMark/>
          </w:tcPr>
          <w:p w14:paraId="60309C2E"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0.22b</w:t>
            </w:r>
          </w:p>
        </w:tc>
      </w:tr>
      <w:tr w:rsidR="00997522" w:rsidRPr="00997522" w14:paraId="3D062AA4" w14:textId="77777777" w:rsidTr="008F4EC8">
        <w:trPr>
          <w:trHeight w:val="20"/>
        </w:trPr>
        <w:tc>
          <w:tcPr>
            <w:tcW w:w="2694" w:type="dxa"/>
            <w:tcBorders>
              <w:top w:val="nil"/>
              <w:left w:val="nil"/>
              <w:bottom w:val="single" w:sz="4" w:space="0" w:color="auto"/>
              <w:right w:val="nil"/>
            </w:tcBorders>
            <w:shd w:val="clear" w:color="auto" w:fill="auto"/>
            <w:noWrap/>
            <w:vAlign w:val="center"/>
            <w:hideMark/>
          </w:tcPr>
          <w:p w14:paraId="2FA154D3"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Plastic mulch</w:t>
            </w:r>
          </w:p>
        </w:tc>
        <w:tc>
          <w:tcPr>
            <w:tcW w:w="3402" w:type="dxa"/>
            <w:tcBorders>
              <w:top w:val="nil"/>
              <w:left w:val="nil"/>
              <w:bottom w:val="single" w:sz="4" w:space="0" w:color="auto"/>
              <w:right w:val="nil"/>
            </w:tcBorders>
            <w:shd w:val="clear" w:color="auto" w:fill="auto"/>
            <w:noWrap/>
            <w:vAlign w:val="center"/>
            <w:hideMark/>
          </w:tcPr>
          <w:p w14:paraId="5B3FE377"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0.46a</w:t>
            </w:r>
          </w:p>
        </w:tc>
      </w:tr>
      <w:tr w:rsidR="00997522" w:rsidRPr="00997522" w14:paraId="570F2652" w14:textId="77777777" w:rsidTr="008F4EC8">
        <w:trPr>
          <w:trHeight w:val="20"/>
        </w:trPr>
        <w:tc>
          <w:tcPr>
            <w:tcW w:w="2694" w:type="dxa"/>
            <w:tcBorders>
              <w:top w:val="single" w:sz="4" w:space="0" w:color="auto"/>
              <w:left w:val="nil"/>
              <w:bottom w:val="single" w:sz="4" w:space="0" w:color="auto"/>
              <w:right w:val="nil"/>
            </w:tcBorders>
            <w:shd w:val="clear" w:color="auto" w:fill="auto"/>
            <w:noWrap/>
            <w:vAlign w:val="center"/>
            <w:hideMark/>
          </w:tcPr>
          <w:p w14:paraId="309EAA53" w14:textId="77777777" w:rsidR="00997522" w:rsidRPr="00997522" w:rsidRDefault="00997522" w:rsidP="002D3181">
            <w:pPr>
              <w:spacing w:after="0"/>
              <w:ind w:left="319"/>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HSD 5%</w:t>
            </w:r>
          </w:p>
        </w:tc>
        <w:tc>
          <w:tcPr>
            <w:tcW w:w="3402" w:type="dxa"/>
            <w:tcBorders>
              <w:top w:val="single" w:sz="4" w:space="0" w:color="auto"/>
              <w:left w:val="nil"/>
              <w:bottom w:val="single" w:sz="4" w:space="0" w:color="auto"/>
              <w:right w:val="nil"/>
            </w:tcBorders>
            <w:shd w:val="clear" w:color="auto" w:fill="auto"/>
            <w:noWrap/>
            <w:vAlign w:val="center"/>
            <w:hideMark/>
          </w:tcPr>
          <w:p w14:paraId="51F8F656" w14:textId="77777777" w:rsidR="00997522" w:rsidRPr="00997522" w:rsidRDefault="00997522" w:rsidP="00BD304D">
            <w:pPr>
              <w:spacing w:after="0"/>
              <w:jc w:val="center"/>
              <w:rPr>
                <w:rFonts w:ascii="Times New Roman" w:eastAsia="Times New Roman" w:hAnsi="Times New Roman" w:cs="Times New Roman"/>
                <w:color w:val="000000"/>
                <w:kern w:val="0"/>
                <w:sz w:val="18"/>
                <w:szCs w:val="18"/>
                <w14:ligatures w14:val="none"/>
              </w:rPr>
            </w:pPr>
            <w:r w:rsidRPr="00997522">
              <w:rPr>
                <w:rFonts w:ascii="Times New Roman" w:eastAsia="Times New Roman" w:hAnsi="Times New Roman" w:cs="Times New Roman"/>
                <w:color w:val="000000"/>
                <w:kern w:val="0"/>
                <w:sz w:val="18"/>
                <w:szCs w:val="18"/>
                <w14:ligatures w14:val="none"/>
              </w:rPr>
              <w:t>18.04</w:t>
            </w:r>
          </w:p>
        </w:tc>
      </w:tr>
    </w:tbl>
    <w:p w14:paraId="247036E7" w14:textId="174D7A1E" w:rsidR="003E1D61" w:rsidRDefault="00805679" w:rsidP="00BD304D">
      <w:pPr>
        <w:spacing w:before="60" w:after="360"/>
        <w:jc w:val="both"/>
        <w:rPr>
          <w:rFonts w:ascii="Times New Roman" w:hAnsi="Times New Roman" w:cs="Times New Roman"/>
          <w:sz w:val="16"/>
          <w:szCs w:val="20"/>
        </w:rPr>
      </w:pPr>
      <w:r w:rsidRPr="00505F46">
        <w:rPr>
          <w:rFonts w:ascii="Times New Roman" w:hAnsi="Times New Roman" w:cs="Times New Roman"/>
          <w:sz w:val="16"/>
          <w:szCs w:val="20"/>
        </w:rPr>
        <w:t>Notes: Values followed by different lowercase letters in the same column are significantly different at the 5% level according to DMRT. HSD 5% indicates the minimum diffe</w:t>
      </w:r>
      <w:r w:rsidR="00BB1FFF">
        <w:rPr>
          <w:rFonts w:ascii="Times New Roman" w:hAnsi="Times New Roman" w:cs="Times New Roman"/>
          <w:sz w:val="16"/>
          <w:szCs w:val="20"/>
        </w:rPr>
        <w:t>rence required for significance;</w:t>
      </w:r>
      <w:r w:rsidRPr="00505F46">
        <w:rPr>
          <w:rFonts w:ascii="Times New Roman" w:hAnsi="Times New Roman" w:cs="Times New Roman"/>
          <w:sz w:val="16"/>
          <w:szCs w:val="20"/>
        </w:rPr>
        <w:t xml:space="preserve"> “ns” denotes non-significant differences.</w:t>
      </w:r>
    </w:p>
    <w:p w14:paraId="0BC707C1" w14:textId="77777777" w:rsidR="00494E4C" w:rsidRPr="0097108B" w:rsidRDefault="00494E4C" w:rsidP="00494E4C">
      <w:pPr>
        <w:pStyle w:val="Heading2"/>
        <w:spacing w:before="240" w:after="120" w:line="240" w:lineRule="auto"/>
        <w:rPr>
          <w:rFonts w:ascii="Times New Roman" w:hAnsi="Times New Roman" w:cs="Times New Roman"/>
          <w:color w:val="auto"/>
          <w:sz w:val="20"/>
          <w:szCs w:val="20"/>
        </w:rPr>
      </w:pPr>
      <w:r w:rsidRPr="0097108B">
        <w:rPr>
          <w:rFonts w:ascii="Times New Roman" w:hAnsi="Times New Roman" w:cs="Times New Roman"/>
          <w:color w:val="auto"/>
          <w:sz w:val="20"/>
          <w:szCs w:val="20"/>
        </w:rPr>
        <w:t>3.3. Weight of Chili</w:t>
      </w:r>
    </w:p>
    <w:p w14:paraId="6D811C33" w14:textId="77777777" w:rsidR="00494E4C" w:rsidRPr="0097108B" w:rsidRDefault="00494E4C" w:rsidP="00494E4C">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The results of ANOVA test at 5% (p-value ≤ 0.05) level on fruit production from the effect of fertilizer and mulch showed a significant effect on mulch treatment, while there was no significant effect on fertilizer use. The combination of fertilizer and mulch treatments also showed no significant interaction. Further analysis was conducted to understand the mechanism behind the effect of mulch on fruit weight by conducting </w:t>
      </w:r>
      <w:r>
        <w:rPr>
          <w:rFonts w:ascii="Times New Roman" w:hAnsi="Times New Roman" w:cs="Times New Roman"/>
          <w:sz w:val="20"/>
          <w:szCs w:val="20"/>
        </w:rPr>
        <w:t>DMRT</w:t>
      </w:r>
      <w:r w:rsidRPr="0097108B">
        <w:rPr>
          <w:rFonts w:ascii="Times New Roman" w:hAnsi="Times New Roman" w:cs="Times New Roman"/>
          <w:sz w:val="20"/>
          <w:szCs w:val="20"/>
        </w:rPr>
        <w:t xml:space="preserve"> at the 5% level. The results of Duncan's further test analysis at the 5% level are presented in Table 4.</w:t>
      </w:r>
      <w:r>
        <w:rPr>
          <w:rFonts w:ascii="Times New Roman" w:hAnsi="Times New Roman" w:cs="Times New Roman"/>
          <w:sz w:val="20"/>
          <w:szCs w:val="20"/>
        </w:rPr>
        <w:t xml:space="preserve"> </w:t>
      </w:r>
      <w:r w:rsidRPr="0097108B">
        <w:rPr>
          <w:rFonts w:ascii="Times New Roman" w:hAnsi="Times New Roman" w:cs="Times New Roman"/>
          <w:sz w:val="20"/>
          <w:szCs w:val="20"/>
        </w:rPr>
        <w:t xml:space="preserve">Table 4 shows the results of the Duncan test at the 5% level, where fruit weight in the no fertilizer, organic fertilizer, and chemical fertilizer treatments had values that were not significantly different, which were 0.37 kg, 0.22 kg, and 0.30 kg per plot, </w:t>
      </w:r>
      <w:r w:rsidRPr="00E7695C">
        <w:rPr>
          <w:rFonts w:ascii="Times New Roman" w:hAnsi="Times New Roman" w:cs="Times New Roman"/>
          <w:sz w:val="20"/>
          <w:szCs w:val="20"/>
        </w:rPr>
        <w:t xml:space="preserve">respectively, all marked with the </w:t>
      </w:r>
      <w:r w:rsidRPr="0097108B">
        <w:rPr>
          <w:rFonts w:ascii="Times New Roman" w:hAnsi="Times New Roman" w:cs="Times New Roman"/>
          <w:sz w:val="20"/>
          <w:szCs w:val="20"/>
        </w:rPr>
        <w:t>same lowercase letter (a). In contrast, the mulch treatment had a significant effect on fruit weight. The highest fruit weight was produced in the plastic mulch treatment, which amounted to 0.46 kg per plot, compared to the treatment without mulch (0.16 kg per plot) and bamboo leaf mulch (0.22 kg per plot), as indicated by the difference in lowercase letters (a and b) in the Duncan test results.</w:t>
      </w:r>
    </w:p>
    <w:p w14:paraId="52363E33" w14:textId="515D7F4D"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Compared to previous studies, the fruit weight under plastic mulch in this study aligns with findings by </w:t>
      </w:r>
      <w:r w:rsidRPr="00BB1FFF">
        <w:rPr>
          <w:rFonts w:ascii="Times New Roman" w:hAnsi="Times New Roman" w:cs="Times New Roman"/>
          <w:color w:val="0070C0"/>
          <w:sz w:val="20"/>
          <w:szCs w:val="20"/>
        </w:rPr>
        <w:t xml:space="preserve">(Saikia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2022)</w:t>
      </w:r>
      <w:r w:rsidRPr="0097108B">
        <w:rPr>
          <w:rFonts w:ascii="Times New Roman" w:hAnsi="Times New Roman" w:cs="Times New Roman"/>
          <w:sz w:val="20"/>
          <w:szCs w:val="20"/>
        </w:rPr>
        <w:t xml:space="preserve">, who reported improved microclimatic conditions and moisture retention as key factors for yield enhancement under mulch. Integrated nutrient management significantly influenced crop yield, with the optimal combination resulting in yields of up to 13.3 tons per hectare, whereas lower yields were recorded under fully organic applications </w:t>
      </w:r>
      <w:r w:rsidRPr="00BB1FFF">
        <w:rPr>
          <w:rFonts w:ascii="Times New Roman" w:hAnsi="Times New Roman" w:cs="Times New Roman"/>
          <w:color w:val="0070C0"/>
          <w:sz w:val="20"/>
          <w:szCs w:val="20"/>
        </w:rPr>
        <w:t xml:space="preserve">(Rani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2015)</w:t>
      </w:r>
      <w:r w:rsidRPr="0097108B">
        <w:rPr>
          <w:rFonts w:ascii="Times New Roman" w:hAnsi="Times New Roman" w:cs="Times New Roman"/>
          <w:sz w:val="20"/>
          <w:szCs w:val="20"/>
        </w:rPr>
        <w:t>. The relatively low yield may be attributed to suboptimal soil fertility, climatic conditions during the study period, or possible nutrient competition in plots with organic amendments not yet fully decomposed. Additionally, differences in chili cultivar, plant density, and management practices could also contribute to yield variation.</w:t>
      </w:r>
    </w:p>
    <w:p w14:paraId="656304AC" w14:textId="60884B1E"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Figure 5 shows that Plastic Mulch (M2) gives the highest chili fruit weight, which is 0.46 kg per plot. This indicates that plastic mulch provides the best conditions for chili plant growth, possibly due to its ability to retain soil moisture and regulate soil temperature effectively. Bamboo Leaf Mulch (M1) showed a more moderate increase, with chili fruit weight of 0.22 kg per plot, while No Mulch (M0) produced the lowest fruit weight of 0.16 kg per plot. These results indicate that the use of mulch has a significant effect on yield, with plastic mulch being the most effective in increasing chili fruit weight compared to bamboo leaf mulch and no mulch.</w:t>
      </w:r>
    </w:p>
    <w:p w14:paraId="22B73080" w14:textId="1E15D9A1"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The insignificant difference in fruit weight in the fertilizer treatment but significant in the mulch treatment can be explained by several factors. The use of fertilizer aims to increase the availability of nutrients in the soil, but if the soil used in the experiment already has sufficient nutrient content, then additional fertilizer does not have a significant effect on plant yield. In addition, plants can only absorb nutrients to a certain extent according to their physiological capacity, so excess fertilizer does not always increase crop yield </w:t>
      </w:r>
      <w:r w:rsidRPr="00BB1FFF">
        <w:rPr>
          <w:rFonts w:ascii="Times New Roman" w:hAnsi="Times New Roman" w:cs="Times New Roman"/>
          <w:color w:val="0070C0"/>
          <w:sz w:val="20"/>
          <w:szCs w:val="20"/>
        </w:rPr>
        <w:t xml:space="preserve">(Francis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2023)</w:t>
      </w:r>
      <w:r w:rsidRPr="0097108B">
        <w:rPr>
          <w:rFonts w:ascii="Times New Roman" w:hAnsi="Times New Roman" w:cs="Times New Roman"/>
          <w:sz w:val="20"/>
          <w:szCs w:val="20"/>
        </w:rPr>
        <w:t xml:space="preserve">. The effect of fertilizer also depends on its type and quality. Organic fertilizers, for example, take longer to break down into a form that can be absorbed by plants, while chemical fertilizers tend to be faster but do not always provide long-lasting effects </w:t>
      </w:r>
      <w:r w:rsidRPr="00BB1FFF">
        <w:rPr>
          <w:rFonts w:ascii="Times New Roman" w:hAnsi="Times New Roman" w:cs="Times New Roman"/>
          <w:color w:val="0070C0"/>
          <w:sz w:val="20"/>
          <w:szCs w:val="20"/>
        </w:rPr>
        <w:t xml:space="preserve">(Priya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2024).</w:t>
      </w:r>
    </w:p>
    <w:p w14:paraId="06E37BCF" w14:textId="77777777" w:rsidR="00494E4C" w:rsidRPr="00505F46" w:rsidRDefault="00494E4C" w:rsidP="00494E4C">
      <w:pPr>
        <w:spacing w:after="120"/>
        <w:jc w:val="center"/>
        <w:rPr>
          <w:rFonts w:ascii="Times New Roman" w:hAnsi="Times New Roman" w:cs="Times New Roman"/>
          <w:sz w:val="18"/>
          <w:szCs w:val="20"/>
        </w:rPr>
      </w:pPr>
      <w:r>
        <w:rPr>
          <w:noProof/>
        </w:rPr>
        <w:lastRenderedPageBreak/>
        <w:drawing>
          <wp:inline distT="0" distB="0" distL="0" distR="0" wp14:anchorId="19162EC0" wp14:editId="030C4C14">
            <wp:extent cx="4856650" cy="2640623"/>
            <wp:effectExtent l="0" t="0" r="1270" b="7620"/>
            <wp:docPr id="1194752499" name="Chart 1">
              <a:extLst xmlns:a="http://schemas.openxmlformats.org/drawingml/2006/main">
                <a:ext uri="{FF2B5EF4-FFF2-40B4-BE49-F238E27FC236}">
                  <a16:creationId xmlns:a16="http://schemas.microsoft.com/office/drawing/2014/main" id="{71E14849-9B7D-B907-3799-F81A40D14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11772F" w14:textId="20530B38" w:rsidR="00494E4C" w:rsidRPr="00505F46" w:rsidRDefault="00494E4C" w:rsidP="00494E4C">
      <w:pPr>
        <w:spacing w:after="360"/>
        <w:jc w:val="center"/>
        <w:rPr>
          <w:rFonts w:ascii="Times New Roman" w:hAnsi="Times New Roman" w:cs="Times New Roman"/>
          <w:sz w:val="18"/>
          <w:szCs w:val="20"/>
        </w:rPr>
      </w:pPr>
      <w:r w:rsidRPr="00505F46">
        <w:rPr>
          <w:rFonts w:ascii="Times New Roman" w:hAnsi="Times New Roman" w:cs="Times New Roman"/>
          <w:sz w:val="18"/>
          <w:szCs w:val="20"/>
        </w:rPr>
        <w:t xml:space="preserve">Figure </w:t>
      </w:r>
      <w:r w:rsidRPr="00505F46">
        <w:rPr>
          <w:rFonts w:ascii="Times New Roman" w:hAnsi="Times New Roman" w:cs="Times New Roman"/>
          <w:sz w:val="18"/>
          <w:szCs w:val="20"/>
        </w:rPr>
        <w:fldChar w:fldCharType="begin"/>
      </w:r>
      <w:r w:rsidRPr="00505F46">
        <w:rPr>
          <w:rFonts w:ascii="Times New Roman" w:hAnsi="Times New Roman" w:cs="Times New Roman"/>
          <w:sz w:val="18"/>
          <w:szCs w:val="20"/>
        </w:rPr>
        <w:instrText xml:space="preserve"> SEQ Figure \* ARABIC </w:instrText>
      </w:r>
      <w:r w:rsidRPr="00505F46">
        <w:rPr>
          <w:rFonts w:ascii="Times New Roman" w:hAnsi="Times New Roman" w:cs="Times New Roman"/>
          <w:sz w:val="18"/>
          <w:szCs w:val="20"/>
        </w:rPr>
        <w:fldChar w:fldCharType="separate"/>
      </w:r>
      <w:r w:rsidR="008F4EC8">
        <w:rPr>
          <w:rFonts w:ascii="Times New Roman" w:hAnsi="Times New Roman" w:cs="Times New Roman"/>
          <w:noProof/>
          <w:sz w:val="18"/>
          <w:szCs w:val="20"/>
        </w:rPr>
        <w:t>5</w:t>
      </w:r>
      <w:r w:rsidRPr="00505F46">
        <w:rPr>
          <w:rFonts w:ascii="Times New Roman" w:hAnsi="Times New Roman" w:cs="Times New Roman"/>
          <w:sz w:val="18"/>
          <w:szCs w:val="20"/>
        </w:rPr>
        <w:fldChar w:fldCharType="end"/>
      </w:r>
      <w:r w:rsidRPr="00505F46">
        <w:rPr>
          <w:rFonts w:ascii="Times New Roman" w:hAnsi="Times New Roman" w:cs="Times New Roman"/>
          <w:sz w:val="18"/>
          <w:szCs w:val="20"/>
        </w:rPr>
        <w:t>. Effect of mulch use on chili weight</w:t>
      </w:r>
    </w:p>
    <w:p w14:paraId="68CC5532" w14:textId="544F46EE"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 xml:space="preserve">In contrast, mulch treatments have a significant effect because mulch affects the microenvironment of plants. Plastic mulch, for example, is able to reduce soil moisture loss through evaporation, maintaining optimal soil moisture for plant growth </w:t>
      </w:r>
      <w:r w:rsidRPr="00BB1FFF">
        <w:rPr>
          <w:rFonts w:ascii="Times New Roman" w:hAnsi="Times New Roman" w:cs="Times New Roman"/>
          <w:color w:val="0070C0"/>
          <w:sz w:val="20"/>
          <w:szCs w:val="20"/>
        </w:rPr>
        <w:t xml:space="preserve">(Bai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2022)</w:t>
      </w:r>
      <w:r w:rsidRPr="0097108B">
        <w:rPr>
          <w:rFonts w:ascii="Times New Roman" w:hAnsi="Times New Roman" w:cs="Times New Roman"/>
          <w:sz w:val="20"/>
          <w:szCs w:val="20"/>
        </w:rPr>
        <w:t xml:space="preserve">. In addition, mulch also stabilizes soil temperature, which is important for microorganism activity and nutrient uptake. Research shows that stable soil temperature can increase the activity of microorganisms in the soil, which in turn supports the availability of nutrients for plants </w:t>
      </w:r>
      <w:r w:rsidRPr="00BB1FFF">
        <w:rPr>
          <w:rFonts w:ascii="Times New Roman" w:hAnsi="Times New Roman" w:cs="Times New Roman"/>
          <w:color w:val="0070C0"/>
          <w:sz w:val="20"/>
          <w:szCs w:val="20"/>
        </w:rPr>
        <w:t xml:space="preserve">(Husna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2021)</w:t>
      </w:r>
      <w:r w:rsidRPr="0097108B">
        <w:rPr>
          <w:rFonts w:ascii="Times New Roman" w:hAnsi="Times New Roman" w:cs="Times New Roman"/>
          <w:sz w:val="20"/>
          <w:szCs w:val="20"/>
        </w:rPr>
        <w:t xml:space="preserve">. Mulch is also effective in inhibiting weed growth, so the main crop does not need to compete for water, light and nutrients </w:t>
      </w:r>
      <w:r w:rsidRPr="00BB1FFF">
        <w:rPr>
          <w:rFonts w:ascii="Times New Roman" w:hAnsi="Times New Roman" w:cs="Times New Roman"/>
          <w:color w:val="0070C0"/>
          <w:sz w:val="20"/>
          <w:szCs w:val="20"/>
        </w:rPr>
        <w:t xml:space="preserve">(Somanathan </w:t>
      </w:r>
      <w:r w:rsidR="005F1921" w:rsidRPr="005F1921">
        <w:rPr>
          <w:rFonts w:ascii="Times New Roman" w:hAnsi="Times New Roman" w:cs="Times New Roman"/>
          <w:i/>
          <w:color w:val="0070C0"/>
          <w:sz w:val="20"/>
          <w:szCs w:val="20"/>
        </w:rPr>
        <w:t>et al</w:t>
      </w:r>
      <w:r w:rsidRPr="00BB1FFF">
        <w:rPr>
          <w:rFonts w:ascii="Times New Roman" w:hAnsi="Times New Roman" w:cs="Times New Roman"/>
          <w:color w:val="0070C0"/>
          <w:sz w:val="20"/>
          <w:szCs w:val="20"/>
        </w:rPr>
        <w:t>., 2022)</w:t>
      </w:r>
      <w:r w:rsidRPr="0097108B">
        <w:rPr>
          <w:rFonts w:ascii="Times New Roman" w:hAnsi="Times New Roman" w:cs="Times New Roman"/>
          <w:sz w:val="20"/>
          <w:szCs w:val="20"/>
        </w:rPr>
        <w:t>.</w:t>
      </w:r>
    </w:p>
    <w:p w14:paraId="01ED4FEF" w14:textId="022A4091" w:rsidR="00805679" w:rsidRPr="0097108B" w:rsidRDefault="00805679" w:rsidP="00BD304D">
      <w:pPr>
        <w:spacing w:after="120"/>
        <w:ind w:firstLine="284"/>
        <w:jc w:val="both"/>
        <w:rPr>
          <w:rFonts w:ascii="Times New Roman" w:hAnsi="Times New Roman" w:cs="Times New Roman"/>
          <w:sz w:val="20"/>
          <w:szCs w:val="20"/>
        </w:rPr>
      </w:pPr>
      <w:r w:rsidRPr="0097108B">
        <w:rPr>
          <w:rFonts w:ascii="Times New Roman" w:hAnsi="Times New Roman" w:cs="Times New Roman"/>
          <w:sz w:val="20"/>
          <w:szCs w:val="20"/>
        </w:rPr>
        <w:t>Under these conditions, fertilizer may not be the main limiting factor. Instead, environmental factors such as soil moisture and temperature, which are more influenced by the mulch, have a more dominant role in supporting crop growth and yield. Therefore, even when fertilizers are applied, their effects are not apparent in the absence of treatments that optimize the environment, such as the use of mulch. With mulch, the soil environment becomes more conducive, which in turn contributes significantly to the increase in fruit weight.</w:t>
      </w:r>
    </w:p>
    <w:p w14:paraId="08204577" w14:textId="59CE3312" w:rsidR="00805679" w:rsidRPr="0097108B" w:rsidRDefault="00805679" w:rsidP="00BD304D">
      <w:pPr>
        <w:pStyle w:val="Heading1"/>
        <w:spacing w:before="360" w:after="120" w:line="259" w:lineRule="auto"/>
        <w:jc w:val="left"/>
        <w:rPr>
          <w:sz w:val="20"/>
          <w:szCs w:val="20"/>
        </w:rPr>
      </w:pPr>
      <w:r w:rsidRPr="0097108B">
        <w:rPr>
          <w:sz w:val="20"/>
          <w:szCs w:val="20"/>
        </w:rPr>
        <w:t>4. CONCLUSION</w:t>
      </w:r>
    </w:p>
    <w:p w14:paraId="59159E34" w14:textId="4EB07204" w:rsidR="00805679" w:rsidRPr="0097108B" w:rsidRDefault="00805679"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The use of plastic mulch significantly enhanced chili growth and yield, making it a valuable tool for improving productivity. Fertilizer application showed no significant effect in this study, indicating that mulch may play a more dominant role in growth optimization. Future studies should address the long-term environmental impact of plastic mulch and investigate biodegradable alternatives for sustainable agriculture.</w:t>
      </w:r>
    </w:p>
    <w:p w14:paraId="2D6315A9" w14:textId="7F5C1498" w:rsidR="00805679" w:rsidRPr="0097108B" w:rsidRDefault="00805679" w:rsidP="00BD304D">
      <w:pPr>
        <w:pStyle w:val="Heading1"/>
        <w:spacing w:before="360" w:after="120" w:line="259" w:lineRule="auto"/>
        <w:jc w:val="left"/>
        <w:rPr>
          <w:sz w:val="20"/>
          <w:szCs w:val="20"/>
        </w:rPr>
      </w:pPr>
      <w:r w:rsidRPr="0097108B">
        <w:rPr>
          <w:sz w:val="20"/>
          <w:szCs w:val="20"/>
        </w:rPr>
        <w:t>ACKNOWLEDGMENTS</w:t>
      </w:r>
    </w:p>
    <w:p w14:paraId="4D42CAB6" w14:textId="7EA6C29F" w:rsidR="00805679" w:rsidRPr="0097108B" w:rsidRDefault="00805679" w:rsidP="00BD304D">
      <w:pPr>
        <w:spacing w:after="120"/>
        <w:jc w:val="both"/>
        <w:rPr>
          <w:rFonts w:ascii="Times New Roman" w:hAnsi="Times New Roman" w:cs="Times New Roman"/>
          <w:sz w:val="20"/>
          <w:szCs w:val="20"/>
        </w:rPr>
      </w:pPr>
      <w:r w:rsidRPr="0097108B">
        <w:rPr>
          <w:rFonts w:ascii="Times New Roman" w:hAnsi="Times New Roman" w:cs="Times New Roman"/>
          <w:sz w:val="20"/>
          <w:szCs w:val="20"/>
        </w:rPr>
        <w:t xml:space="preserve">The authors would like to thank the Indonesian Education Scholarship for providing funding support for this research. Appreciation is also extended to the Laboratory of the Agricultural Environmental Instrument Standard Testing Center for the research facilities provided. </w:t>
      </w:r>
    </w:p>
    <w:p w14:paraId="1D615520" w14:textId="77777777" w:rsidR="00805679" w:rsidRPr="0097108B" w:rsidRDefault="00805679" w:rsidP="00BD304D">
      <w:pPr>
        <w:pStyle w:val="Heading1"/>
        <w:spacing w:before="360" w:after="120" w:line="259" w:lineRule="auto"/>
        <w:jc w:val="left"/>
        <w:rPr>
          <w:sz w:val="20"/>
          <w:szCs w:val="20"/>
        </w:rPr>
      </w:pPr>
      <w:r w:rsidRPr="0097108B">
        <w:rPr>
          <w:sz w:val="20"/>
          <w:szCs w:val="20"/>
        </w:rPr>
        <w:t>REFERENCES</w:t>
      </w:r>
    </w:p>
    <w:p w14:paraId="68B2301E" w14:textId="559BE5CD" w:rsidR="00BA7DA7" w:rsidRPr="00BA7DA7" w:rsidRDefault="00BA7DA7" w:rsidP="00282283">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Arfa, A., Akhtar, K., Yousaf, R., Misbah, M., Shahzadi, N., Iqbal, H., &amp; Shahid, M.U. (2024). Exploring diverse biological fertilizers (micronutrients) for sustainable soil fertility: A review. </w:t>
      </w:r>
      <w:r w:rsidR="00282283" w:rsidRPr="00282283">
        <w:rPr>
          <w:rFonts w:ascii="Times New Roman" w:hAnsi="Times New Roman" w:cs="Times New Roman"/>
          <w:i/>
          <w:sz w:val="18"/>
          <w:szCs w:val="18"/>
        </w:rPr>
        <w:t>Preprint</w:t>
      </w:r>
      <w:r w:rsidR="00282283">
        <w:rPr>
          <w:rFonts w:ascii="Times New Roman" w:hAnsi="Times New Roman" w:cs="Times New Roman"/>
          <w:i/>
          <w:sz w:val="18"/>
          <w:szCs w:val="18"/>
        </w:rPr>
        <w:t xml:space="preserve">. </w:t>
      </w:r>
      <w:hyperlink r:id="rId22" w:history="1">
        <w:r w:rsidRPr="00BA7DA7">
          <w:rPr>
            <w:rStyle w:val="Hyperlink"/>
            <w:rFonts w:ascii="Times New Roman" w:hAnsi="Times New Roman" w:cs="Times New Roman"/>
            <w:sz w:val="18"/>
            <w:szCs w:val="18"/>
          </w:rPr>
          <w:t>https://doi.org/10.20944/preprints202410.1140.v1</w:t>
        </w:r>
      </w:hyperlink>
      <w:r w:rsidRPr="00BA7DA7">
        <w:rPr>
          <w:rFonts w:ascii="Times New Roman" w:hAnsi="Times New Roman" w:cs="Times New Roman"/>
          <w:sz w:val="18"/>
          <w:szCs w:val="18"/>
        </w:rPr>
        <w:t xml:space="preserve"> </w:t>
      </w:r>
    </w:p>
    <w:p w14:paraId="30610648" w14:textId="5B78043F" w:rsidR="00BB4902" w:rsidRDefault="00BA7DA7" w:rsidP="00BB4902">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lastRenderedPageBreak/>
        <w:t xml:space="preserve">Bai, Y., Zhang, H., Jia, S., Huang, C., Zhao, X., Wei, H., Yang, S., Ma, Y., &amp; Kou, R. (2022). Plastic film mulching combined with sand tube irrigation improved yield, water use efficiency, and fruit quality of jujube in an arid desert area of Northwest China. </w:t>
      </w:r>
      <w:r w:rsidRPr="00BA7DA7">
        <w:rPr>
          <w:rFonts w:ascii="Times New Roman" w:hAnsi="Times New Roman" w:cs="Times New Roman"/>
          <w:i/>
          <w:iCs/>
          <w:sz w:val="18"/>
          <w:szCs w:val="18"/>
        </w:rPr>
        <w:t>Agricultural Water Management</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271</w:t>
      </w:r>
      <w:r w:rsidRPr="00BA7DA7">
        <w:rPr>
          <w:rFonts w:ascii="Times New Roman" w:hAnsi="Times New Roman" w:cs="Times New Roman"/>
          <w:sz w:val="18"/>
          <w:szCs w:val="18"/>
        </w:rPr>
        <w:t xml:space="preserve">, 107809. </w:t>
      </w:r>
      <w:hyperlink r:id="rId23" w:history="1">
        <w:r w:rsidRPr="00BA7DA7">
          <w:rPr>
            <w:rStyle w:val="Hyperlink"/>
            <w:rFonts w:ascii="Times New Roman" w:hAnsi="Times New Roman" w:cs="Times New Roman"/>
            <w:sz w:val="18"/>
            <w:szCs w:val="18"/>
          </w:rPr>
          <w:t>https://doi.org/10.1016/J.AGWAT.2022.107809</w:t>
        </w:r>
      </w:hyperlink>
      <w:r w:rsidRPr="00BA7DA7">
        <w:rPr>
          <w:rFonts w:ascii="Times New Roman" w:hAnsi="Times New Roman" w:cs="Times New Roman"/>
          <w:sz w:val="18"/>
          <w:szCs w:val="18"/>
        </w:rPr>
        <w:t xml:space="preserve"> </w:t>
      </w:r>
    </w:p>
    <w:p w14:paraId="719ABD41" w14:textId="5237D0AA" w:rsidR="00EA4E20" w:rsidRPr="00BB4902" w:rsidRDefault="00EA4E20" w:rsidP="00BB4902">
      <w:pPr>
        <w:spacing w:after="100" w:line="240" w:lineRule="auto"/>
        <w:ind w:left="432" w:hanging="432"/>
        <w:jc w:val="both"/>
        <w:rPr>
          <w:rFonts w:ascii="Times New Roman" w:hAnsi="Times New Roman" w:cs="Times New Roman"/>
          <w:sz w:val="18"/>
          <w:szCs w:val="18"/>
        </w:rPr>
      </w:pPr>
      <w:r w:rsidRPr="00EA4E20">
        <w:rPr>
          <w:rFonts w:ascii="Times New Roman" w:hAnsi="Times New Roman" w:cs="Times New Roman"/>
          <w:sz w:val="18"/>
          <w:szCs w:val="18"/>
        </w:rPr>
        <w:t>BPS</w:t>
      </w:r>
      <w:r w:rsidR="00E7695C">
        <w:rPr>
          <w:rFonts w:ascii="Times New Roman" w:hAnsi="Times New Roman" w:cs="Times New Roman"/>
          <w:sz w:val="18"/>
          <w:szCs w:val="18"/>
        </w:rPr>
        <w:t xml:space="preserve"> (Badan Pusat Statistik)</w:t>
      </w:r>
      <w:r w:rsidRPr="00EA4E20">
        <w:rPr>
          <w:rFonts w:ascii="Times New Roman" w:hAnsi="Times New Roman" w:cs="Times New Roman"/>
          <w:sz w:val="18"/>
          <w:szCs w:val="18"/>
        </w:rPr>
        <w:t>. (202</w:t>
      </w:r>
      <w:r>
        <w:rPr>
          <w:rFonts w:ascii="Times New Roman" w:hAnsi="Times New Roman" w:cs="Times New Roman"/>
          <w:sz w:val="18"/>
          <w:szCs w:val="18"/>
        </w:rPr>
        <w:t>4</w:t>
      </w:r>
      <w:r w:rsidRPr="00EA4E20">
        <w:rPr>
          <w:rFonts w:ascii="Times New Roman" w:hAnsi="Times New Roman" w:cs="Times New Roman"/>
          <w:sz w:val="18"/>
          <w:szCs w:val="18"/>
        </w:rPr>
        <w:t xml:space="preserve">). </w:t>
      </w:r>
      <w:r w:rsidRPr="00E7695C">
        <w:rPr>
          <w:rFonts w:ascii="Times New Roman" w:hAnsi="Times New Roman" w:cs="Times New Roman"/>
          <w:i/>
          <w:sz w:val="18"/>
          <w:szCs w:val="18"/>
        </w:rPr>
        <w:t>Indikator Pertanian</w:t>
      </w:r>
      <w:r w:rsidRPr="00EA4E20">
        <w:rPr>
          <w:rFonts w:ascii="Times New Roman" w:hAnsi="Times New Roman" w:cs="Times New Roman"/>
          <w:sz w:val="18"/>
          <w:szCs w:val="18"/>
        </w:rPr>
        <w:t>.</w:t>
      </w:r>
      <w:r w:rsidR="00E7695C">
        <w:rPr>
          <w:rFonts w:ascii="Times New Roman" w:hAnsi="Times New Roman" w:cs="Times New Roman"/>
          <w:sz w:val="18"/>
          <w:szCs w:val="18"/>
        </w:rPr>
        <w:t xml:space="preserve"> Badan Pusat Statistik,</w:t>
      </w:r>
      <w:r w:rsidRPr="00EA4E20">
        <w:rPr>
          <w:rFonts w:ascii="Times New Roman" w:hAnsi="Times New Roman" w:cs="Times New Roman"/>
          <w:sz w:val="18"/>
          <w:szCs w:val="18"/>
        </w:rPr>
        <w:t xml:space="preserve"> Jakarta.</w:t>
      </w:r>
      <w:r>
        <w:rPr>
          <w:rFonts w:ascii="Times New Roman" w:hAnsi="Times New Roman" w:cs="Times New Roman"/>
          <w:sz w:val="18"/>
          <w:szCs w:val="18"/>
        </w:rPr>
        <w:t xml:space="preserve"> </w:t>
      </w:r>
      <w:bookmarkStart w:id="1" w:name="_Hlk202805930"/>
      <w:r w:rsidR="00282283">
        <w:rPr>
          <w:rFonts w:ascii="Times New Roman" w:hAnsi="Times New Roman" w:cs="Times New Roman"/>
          <w:sz w:val="18"/>
          <w:szCs w:val="18"/>
        </w:rPr>
        <w:t xml:space="preserve"> Accessed on July 10, 2024 from: </w:t>
      </w:r>
      <w:hyperlink r:id="rId24" w:history="1">
        <w:r w:rsidR="00BB4902" w:rsidRPr="001B0441">
          <w:rPr>
            <w:rStyle w:val="Hyperlink"/>
            <w:rFonts w:ascii="Times New Roman" w:hAnsi="Times New Roman" w:cs="Times New Roman"/>
            <w:sz w:val="18"/>
            <w:szCs w:val="18"/>
          </w:rPr>
          <w:t>https://www.bps.go.id/id/publication/2024/10/14/8a17b449f72bcd692f99c4ec/indikator-pertanian-2023.html</w:t>
        </w:r>
      </w:hyperlink>
      <w:bookmarkEnd w:id="1"/>
    </w:p>
    <w:p w14:paraId="18676519" w14:textId="45B5F9F6" w:rsidR="00EA4E20" w:rsidRPr="00BA7DA7" w:rsidRDefault="00BB4902" w:rsidP="00BB4902">
      <w:pPr>
        <w:spacing w:after="100" w:line="240" w:lineRule="auto"/>
        <w:ind w:left="432" w:hanging="432"/>
        <w:jc w:val="both"/>
        <w:rPr>
          <w:rFonts w:ascii="Times New Roman" w:hAnsi="Times New Roman" w:cs="Times New Roman"/>
          <w:sz w:val="18"/>
          <w:szCs w:val="18"/>
        </w:rPr>
      </w:pPr>
      <w:r w:rsidRPr="00BB4902">
        <w:rPr>
          <w:rFonts w:ascii="Times New Roman" w:hAnsi="Times New Roman" w:cs="Times New Roman"/>
          <w:sz w:val="18"/>
          <w:szCs w:val="18"/>
        </w:rPr>
        <w:t>BPS</w:t>
      </w:r>
      <w:r w:rsidR="00282283">
        <w:rPr>
          <w:rFonts w:ascii="Times New Roman" w:hAnsi="Times New Roman" w:cs="Times New Roman"/>
          <w:sz w:val="18"/>
          <w:szCs w:val="18"/>
        </w:rPr>
        <w:t xml:space="preserve"> (Badan Pusat Statistik)</w:t>
      </w:r>
      <w:r w:rsidRPr="00BB4902">
        <w:rPr>
          <w:rFonts w:ascii="Times New Roman" w:hAnsi="Times New Roman" w:cs="Times New Roman"/>
          <w:sz w:val="18"/>
          <w:szCs w:val="18"/>
        </w:rPr>
        <w:t xml:space="preserve">. (2023). </w:t>
      </w:r>
      <w:r w:rsidRPr="00282283">
        <w:rPr>
          <w:rFonts w:ascii="Times New Roman" w:hAnsi="Times New Roman" w:cs="Times New Roman"/>
          <w:i/>
          <w:sz w:val="18"/>
          <w:szCs w:val="18"/>
        </w:rPr>
        <w:t>Produksi Tanaman Sayuran</w:t>
      </w:r>
      <w:r w:rsidRPr="00BB4902">
        <w:rPr>
          <w:rFonts w:ascii="Times New Roman" w:hAnsi="Times New Roman" w:cs="Times New Roman"/>
          <w:sz w:val="18"/>
          <w:szCs w:val="18"/>
        </w:rPr>
        <w:t xml:space="preserve">. </w:t>
      </w:r>
      <w:r w:rsidR="00282283">
        <w:rPr>
          <w:rFonts w:ascii="Times New Roman" w:hAnsi="Times New Roman" w:cs="Times New Roman"/>
          <w:sz w:val="18"/>
          <w:szCs w:val="18"/>
        </w:rPr>
        <w:t>Badan Pusat Statistik,</w:t>
      </w:r>
      <w:r w:rsidR="00282283" w:rsidRPr="00EA4E20">
        <w:rPr>
          <w:rFonts w:ascii="Times New Roman" w:hAnsi="Times New Roman" w:cs="Times New Roman"/>
          <w:sz w:val="18"/>
          <w:szCs w:val="18"/>
        </w:rPr>
        <w:t xml:space="preserve"> Jakarta.</w:t>
      </w:r>
      <w:r w:rsidR="00282283">
        <w:rPr>
          <w:rFonts w:ascii="Times New Roman" w:hAnsi="Times New Roman" w:cs="Times New Roman"/>
          <w:sz w:val="18"/>
          <w:szCs w:val="18"/>
        </w:rPr>
        <w:t xml:space="preserve">  Accessed on July 10, 2024 from: </w:t>
      </w:r>
      <w:hyperlink r:id="rId25" w:history="1">
        <w:r w:rsidRPr="001B0441">
          <w:rPr>
            <w:rStyle w:val="Hyperlink"/>
            <w:rFonts w:ascii="Times New Roman" w:hAnsi="Times New Roman" w:cs="Times New Roman"/>
            <w:sz w:val="18"/>
            <w:szCs w:val="18"/>
          </w:rPr>
          <w:t>https://www.bps.go.id/id/statistics-table/2/NjEjMg==/production-of-vegetables.html</w:t>
        </w:r>
      </w:hyperlink>
      <w:r>
        <w:rPr>
          <w:rFonts w:ascii="Times New Roman" w:hAnsi="Times New Roman" w:cs="Times New Roman"/>
          <w:sz w:val="18"/>
          <w:szCs w:val="18"/>
        </w:rPr>
        <w:t xml:space="preserve"> </w:t>
      </w:r>
    </w:p>
    <w:p w14:paraId="1747D088" w14:textId="77777777" w:rsidR="00BA7DA7" w:rsidRPr="00BA7DA7" w:rsidRDefault="00BA7DA7" w:rsidP="00BB4902">
      <w:pPr>
        <w:spacing w:after="100"/>
        <w:ind w:left="432" w:hanging="432"/>
        <w:jc w:val="both"/>
        <w:rPr>
          <w:rFonts w:ascii="Times New Roman" w:hAnsi="Times New Roman" w:cs="Times New Roman"/>
          <w:sz w:val="18"/>
          <w:szCs w:val="18"/>
        </w:rPr>
      </w:pPr>
      <w:r w:rsidRPr="00BA7DA7">
        <w:rPr>
          <w:rFonts w:ascii="Times New Roman" w:hAnsi="Times New Roman" w:cs="Times New Roman"/>
          <w:sz w:val="18"/>
          <w:szCs w:val="18"/>
        </w:rPr>
        <w:t xml:space="preserve">Cutolo, E.A., Guardini, Z., Dall'Osto, L., &amp; Bassi, R. (2023). A paler shade of green: engineering cellular chlorophyll content to enhance photosynthesis in crowded environments. </w:t>
      </w:r>
      <w:r w:rsidRPr="00BA7DA7">
        <w:rPr>
          <w:rFonts w:ascii="Times New Roman" w:hAnsi="Times New Roman" w:cs="Times New Roman"/>
          <w:i/>
          <w:iCs/>
          <w:sz w:val="18"/>
          <w:szCs w:val="18"/>
        </w:rPr>
        <w:t>New Phytologist</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239</w:t>
      </w:r>
      <w:r w:rsidRPr="00BA7DA7">
        <w:rPr>
          <w:rFonts w:ascii="Times New Roman" w:hAnsi="Times New Roman" w:cs="Times New Roman"/>
          <w:sz w:val="18"/>
          <w:szCs w:val="18"/>
        </w:rPr>
        <w:t xml:space="preserve">(5), 1567-1583. </w:t>
      </w:r>
      <w:hyperlink r:id="rId26" w:history="1">
        <w:r w:rsidRPr="00BA7DA7">
          <w:rPr>
            <w:rStyle w:val="Hyperlink"/>
            <w:rFonts w:ascii="Times New Roman" w:hAnsi="Times New Roman" w:cs="Times New Roman"/>
            <w:sz w:val="18"/>
            <w:szCs w:val="18"/>
          </w:rPr>
          <w:t>https://doi.org/10.1111/nph.19064</w:t>
        </w:r>
      </w:hyperlink>
      <w:r w:rsidRPr="00BA7DA7">
        <w:rPr>
          <w:rFonts w:ascii="Times New Roman" w:hAnsi="Times New Roman" w:cs="Times New Roman"/>
          <w:sz w:val="18"/>
          <w:szCs w:val="18"/>
        </w:rPr>
        <w:t xml:space="preserve"> </w:t>
      </w:r>
    </w:p>
    <w:p w14:paraId="3917A0C3" w14:textId="77777777" w:rsidR="00BA7DA7" w:rsidRPr="00BA7DA7" w:rsidRDefault="00BA7DA7" w:rsidP="00BB4902">
      <w:pPr>
        <w:spacing w:after="100"/>
        <w:ind w:left="432" w:hanging="432"/>
        <w:jc w:val="both"/>
        <w:rPr>
          <w:rFonts w:ascii="Times New Roman" w:hAnsi="Times New Roman" w:cs="Times New Roman"/>
          <w:sz w:val="18"/>
          <w:szCs w:val="18"/>
        </w:rPr>
      </w:pPr>
      <w:r w:rsidRPr="00BA7DA7">
        <w:rPr>
          <w:rFonts w:ascii="Times New Roman" w:hAnsi="Times New Roman" w:cs="Times New Roman"/>
          <w:sz w:val="18"/>
          <w:szCs w:val="18"/>
        </w:rPr>
        <w:t xml:space="preserve">Darko, E., Hamow, K.A., Marček, T., Dernovics, M., Ahres, M., &amp; Galiba, G. (2022). Modulated light dependence of growth, flowering, and the accumulation of secondary metabolites in chilli. </w:t>
      </w:r>
      <w:r w:rsidRPr="00BA7DA7">
        <w:rPr>
          <w:rFonts w:ascii="Times New Roman" w:hAnsi="Times New Roman" w:cs="Times New Roman"/>
          <w:i/>
          <w:iCs/>
          <w:sz w:val="18"/>
          <w:szCs w:val="18"/>
        </w:rPr>
        <w:t>Frontiers in plant science</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13</w:t>
      </w:r>
      <w:r w:rsidRPr="00BA7DA7">
        <w:rPr>
          <w:rFonts w:ascii="Times New Roman" w:hAnsi="Times New Roman" w:cs="Times New Roman"/>
          <w:sz w:val="18"/>
          <w:szCs w:val="18"/>
        </w:rPr>
        <w:t xml:space="preserve">, 801656. </w:t>
      </w:r>
      <w:hyperlink r:id="rId27" w:history="1">
        <w:r w:rsidRPr="00BA7DA7">
          <w:rPr>
            <w:rStyle w:val="Hyperlink"/>
            <w:rFonts w:ascii="Times New Roman" w:hAnsi="Times New Roman" w:cs="Times New Roman"/>
            <w:sz w:val="18"/>
            <w:szCs w:val="18"/>
          </w:rPr>
          <w:t>https://doi.org/10.3389/fpls.2022.801656</w:t>
        </w:r>
      </w:hyperlink>
    </w:p>
    <w:p w14:paraId="5A7F2AE3"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Darma, N.F., Muzaifa, M. &amp; Widayat, H.P., 2024. Karakteristik fisiko kimia water kefir menggunakan cascara dari tiga jenis pengolahan kopi arabika. </w:t>
      </w:r>
      <w:r w:rsidRPr="00BA7DA7">
        <w:rPr>
          <w:rFonts w:ascii="Times New Roman" w:hAnsi="Times New Roman" w:cs="Times New Roman"/>
          <w:i/>
          <w:sz w:val="18"/>
          <w:szCs w:val="18"/>
        </w:rPr>
        <w:t>Seminar Nasional Penelitian dan Pengabdian Teknologi Hasil Pertanian</w:t>
      </w:r>
      <w:r w:rsidRPr="00BA7DA7">
        <w:rPr>
          <w:rFonts w:ascii="Times New Roman" w:hAnsi="Times New Roman" w:cs="Times New Roman"/>
          <w:sz w:val="18"/>
          <w:szCs w:val="18"/>
        </w:rPr>
        <w:t xml:space="preserve">, </w:t>
      </w:r>
      <w:r w:rsidRPr="00BA7DA7">
        <w:rPr>
          <w:rFonts w:ascii="Times New Roman" w:hAnsi="Times New Roman" w:cs="Times New Roman"/>
          <w:b/>
          <w:i/>
          <w:sz w:val="18"/>
          <w:szCs w:val="18"/>
        </w:rPr>
        <w:t>4</w:t>
      </w:r>
      <w:r w:rsidRPr="00BA7DA7">
        <w:rPr>
          <w:rFonts w:ascii="Times New Roman" w:hAnsi="Times New Roman" w:cs="Times New Roman"/>
          <w:sz w:val="18"/>
          <w:szCs w:val="18"/>
        </w:rPr>
        <w:t>, 11-19.</w:t>
      </w:r>
    </w:p>
    <w:p w14:paraId="5B9D1C55" w14:textId="38BB90E8"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Dryha, V., Doronin, V., Sinchenko, V., Karpuk, L., Mykolaiko, V., &amp; Topchiy, O. (2023). Formation of generative organs of switch-grass (Panicum virgatum l.) depending on cultivation conditions. </w:t>
      </w:r>
      <w:r w:rsidRPr="00BA7DA7">
        <w:rPr>
          <w:rFonts w:ascii="Times New Roman" w:hAnsi="Times New Roman" w:cs="Times New Roman"/>
          <w:i/>
          <w:iCs/>
          <w:sz w:val="18"/>
          <w:szCs w:val="18"/>
        </w:rPr>
        <w:t>Ecological Engineering &amp; Environmental Technology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24</w:t>
      </w:r>
      <w:r w:rsidR="00282283" w:rsidRPr="00282283">
        <w:rPr>
          <w:rFonts w:ascii="Times New Roman" w:hAnsi="Times New Roman" w:cs="Times New Roman"/>
          <w:iCs/>
          <w:sz w:val="18"/>
          <w:szCs w:val="18"/>
        </w:rPr>
        <w:t>(4), 210-215</w:t>
      </w:r>
      <w:r w:rsidRPr="00BA7DA7">
        <w:rPr>
          <w:rFonts w:ascii="Times New Roman" w:hAnsi="Times New Roman" w:cs="Times New Roman"/>
          <w:sz w:val="18"/>
          <w:szCs w:val="18"/>
        </w:rPr>
        <w:t>.</w:t>
      </w:r>
      <w:hyperlink r:id="rId28" w:history="1">
        <w:r w:rsidRPr="00BA7DA7">
          <w:rPr>
            <w:rStyle w:val="Hyperlink"/>
            <w:rFonts w:ascii="Times New Roman" w:hAnsi="Times New Roman" w:cs="Times New Roman"/>
            <w:sz w:val="18"/>
            <w:szCs w:val="18"/>
          </w:rPr>
          <w:t xml:space="preserve"> https://doi.org/10.12912/27197050/162706</w:t>
        </w:r>
      </w:hyperlink>
    </w:p>
    <w:p w14:paraId="3554C8DD" w14:textId="16697BA3"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Francis, B., Aravindakumar, C.T., Brewer, P.B., &amp; Simon, S. (2023). Plant nutrient stress adaptation: A prospect for fertilizer limited agriculture. </w:t>
      </w:r>
      <w:r w:rsidRPr="00BA7DA7">
        <w:rPr>
          <w:rFonts w:ascii="Times New Roman" w:hAnsi="Times New Roman" w:cs="Times New Roman"/>
          <w:i/>
          <w:iCs/>
          <w:sz w:val="18"/>
          <w:szCs w:val="18"/>
        </w:rPr>
        <w:t>Environmental and Experimental Botany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213</w:t>
      </w:r>
      <w:r w:rsidRPr="00BA7DA7">
        <w:rPr>
          <w:rFonts w:ascii="Times New Roman" w:hAnsi="Times New Roman" w:cs="Times New Roman"/>
          <w:sz w:val="18"/>
          <w:szCs w:val="18"/>
        </w:rPr>
        <w:t xml:space="preserve">, 105431. </w:t>
      </w:r>
      <w:hyperlink r:id="rId29" w:history="1">
        <w:r w:rsidR="00282283" w:rsidRPr="00E97E28">
          <w:rPr>
            <w:rStyle w:val="Hyperlink"/>
            <w:rFonts w:ascii="Times New Roman" w:hAnsi="Times New Roman" w:cs="Times New Roman"/>
            <w:sz w:val="18"/>
            <w:szCs w:val="18"/>
          </w:rPr>
          <w:t>https://doi.org/10.1016/J.ENVEXPBOT.2023. 105431</w:t>
        </w:r>
      </w:hyperlink>
    </w:p>
    <w:p w14:paraId="10AA93EA"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Gokul, D., Poonkodi, P., &amp; Angayarkanni, A. (2020). Effect of integrated nutrient management on the growth and nutrient content of chilli (</w:t>
      </w:r>
      <w:r w:rsidRPr="00BA7DA7">
        <w:rPr>
          <w:rFonts w:ascii="Times New Roman" w:hAnsi="Times New Roman" w:cs="Times New Roman"/>
          <w:i/>
          <w:sz w:val="18"/>
          <w:szCs w:val="18"/>
        </w:rPr>
        <w:t>Capsicum annuum</w:t>
      </w:r>
      <w:r w:rsidRPr="00BA7DA7">
        <w:rPr>
          <w:rFonts w:ascii="Times New Roman" w:hAnsi="Times New Roman" w:cs="Times New Roman"/>
          <w:sz w:val="18"/>
          <w:szCs w:val="18"/>
        </w:rPr>
        <w:t xml:space="preserve"> L.). </w:t>
      </w:r>
      <w:r w:rsidRPr="00BA7DA7">
        <w:rPr>
          <w:rFonts w:ascii="Times New Roman" w:hAnsi="Times New Roman" w:cs="Times New Roman"/>
          <w:i/>
          <w:iCs/>
          <w:sz w:val="18"/>
          <w:szCs w:val="18"/>
        </w:rPr>
        <w:t>Int J Chem Stud</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8</w:t>
      </w:r>
      <w:r w:rsidRPr="00BA7DA7">
        <w:rPr>
          <w:rFonts w:ascii="Times New Roman" w:hAnsi="Times New Roman" w:cs="Times New Roman"/>
          <w:sz w:val="18"/>
          <w:szCs w:val="18"/>
        </w:rPr>
        <w:t xml:space="preserve">(4), 2647-2651. </w:t>
      </w:r>
      <w:hyperlink r:id="rId30" w:history="1">
        <w:r w:rsidRPr="00BA7DA7">
          <w:rPr>
            <w:rStyle w:val="Hyperlink"/>
            <w:rFonts w:ascii="Times New Roman" w:hAnsi="Times New Roman" w:cs="Times New Roman"/>
            <w:sz w:val="18"/>
            <w:szCs w:val="18"/>
          </w:rPr>
          <w:t>https://doi.org/10.22271/chemi.2020.v8.i4ae.10040</w:t>
        </w:r>
      </w:hyperlink>
      <w:r w:rsidRPr="00BA7DA7">
        <w:rPr>
          <w:rFonts w:ascii="Times New Roman" w:hAnsi="Times New Roman" w:cs="Times New Roman"/>
          <w:sz w:val="18"/>
          <w:szCs w:val="18"/>
        </w:rPr>
        <w:t xml:space="preserve"> </w:t>
      </w:r>
    </w:p>
    <w:p w14:paraId="7AF93260"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Gulo, N.A., Mendrofa, A.I.P., Lase, B.V.L., Mendrofa, C.F., Telaumbanua, I.V., &amp; Laia, I.S. (2024). Kurangnya unsur hara pada tanaman cabai merah serta pemeliharaannya. </w:t>
      </w:r>
      <w:r w:rsidRPr="00BA7DA7">
        <w:rPr>
          <w:rFonts w:ascii="Times New Roman" w:hAnsi="Times New Roman" w:cs="Times New Roman"/>
          <w:i/>
          <w:iCs/>
          <w:sz w:val="18"/>
          <w:szCs w:val="18"/>
        </w:rPr>
        <w:t>Tumbuhan: Publikasi Ilmu Sosiologi Pertanian Dan Ilmu Kehutanan</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w:t>
      </w:r>
      <w:r w:rsidRPr="00BA7DA7">
        <w:rPr>
          <w:rFonts w:ascii="Times New Roman" w:hAnsi="Times New Roman" w:cs="Times New Roman"/>
          <w:sz w:val="18"/>
          <w:szCs w:val="18"/>
        </w:rPr>
        <w:t xml:space="preserve">(3), 13-20. </w:t>
      </w:r>
      <w:hyperlink r:id="rId31" w:history="1">
        <w:r w:rsidRPr="00BA7DA7">
          <w:rPr>
            <w:rStyle w:val="Hyperlink"/>
            <w:rFonts w:ascii="Times New Roman" w:hAnsi="Times New Roman" w:cs="Times New Roman"/>
            <w:sz w:val="18"/>
            <w:szCs w:val="18"/>
          </w:rPr>
          <w:t>https://doi.org/10.62951/tumbuhan.v1i3.112</w:t>
        </w:r>
      </w:hyperlink>
    </w:p>
    <w:p w14:paraId="450E79D2" w14:textId="7900291F"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Husna, H., Bakhtiar, B., &amp; Ichsan, C. N. (2021). Pengaruh suhu, pemupukan </w:t>
      </w:r>
      <w:r w:rsidR="00282283">
        <w:rPr>
          <w:rFonts w:ascii="Times New Roman" w:hAnsi="Times New Roman" w:cs="Times New Roman"/>
          <w:sz w:val="18"/>
          <w:szCs w:val="18"/>
        </w:rPr>
        <w:t>K</w:t>
      </w:r>
      <w:r w:rsidRPr="00BA7DA7">
        <w:rPr>
          <w:rFonts w:ascii="Times New Roman" w:hAnsi="Times New Roman" w:cs="Times New Roman"/>
          <w:sz w:val="18"/>
          <w:szCs w:val="18"/>
        </w:rPr>
        <w:t xml:space="preserve"> dan </w:t>
      </w:r>
      <w:r w:rsidR="00282283">
        <w:rPr>
          <w:rFonts w:ascii="Times New Roman" w:hAnsi="Times New Roman" w:cs="Times New Roman"/>
          <w:sz w:val="18"/>
          <w:szCs w:val="18"/>
        </w:rPr>
        <w:t>N</w:t>
      </w:r>
      <w:r w:rsidRPr="00BA7DA7">
        <w:rPr>
          <w:rFonts w:ascii="Times New Roman" w:hAnsi="Times New Roman" w:cs="Times New Roman"/>
          <w:sz w:val="18"/>
          <w:szCs w:val="18"/>
        </w:rPr>
        <w:t xml:space="preserve"> terhadap pertumbuhan tanaman padi </w:t>
      </w:r>
      <w:r w:rsidR="00282283">
        <w:rPr>
          <w:rFonts w:ascii="Times New Roman" w:hAnsi="Times New Roman" w:cs="Times New Roman"/>
          <w:sz w:val="18"/>
          <w:szCs w:val="18"/>
        </w:rPr>
        <w:t>I</w:t>
      </w:r>
      <w:r w:rsidRPr="00BA7DA7">
        <w:rPr>
          <w:rFonts w:ascii="Times New Roman" w:hAnsi="Times New Roman" w:cs="Times New Roman"/>
          <w:sz w:val="18"/>
          <w:szCs w:val="18"/>
        </w:rPr>
        <w:t>npari 30 (</w:t>
      </w:r>
      <w:r w:rsidRPr="00BA7DA7">
        <w:rPr>
          <w:rFonts w:ascii="Times New Roman" w:hAnsi="Times New Roman" w:cs="Times New Roman"/>
          <w:i/>
          <w:sz w:val="18"/>
          <w:szCs w:val="18"/>
        </w:rPr>
        <w:t>Oryza sativa</w:t>
      </w:r>
      <w:r w:rsidRPr="00BA7DA7">
        <w:rPr>
          <w:rFonts w:ascii="Times New Roman" w:hAnsi="Times New Roman" w:cs="Times New Roman"/>
          <w:sz w:val="18"/>
          <w:szCs w:val="18"/>
        </w:rPr>
        <w:t xml:space="preserve"> L.). </w:t>
      </w:r>
      <w:r w:rsidRPr="00BA7DA7">
        <w:rPr>
          <w:rFonts w:ascii="Times New Roman" w:hAnsi="Times New Roman" w:cs="Times New Roman"/>
          <w:i/>
          <w:iCs/>
          <w:sz w:val="18"/>
          <w:szCs w:val="18"/>
        </w:rPr>
        <w:t>Jurnal Ilmiah Mahasiswa Pertanian</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6</w:t>
      </w:r>
      <w:r w:rsidRPr="00BA7DA7">
        <w:rPr>
          <w:rFonts w:ascii="Times New Roman" w:hAnsi="Times New Roman" w:cs="Times New Roman"/>
          <w:sz w:val="18"/>
          <w:szCs w:val="18"/>
        </w:rPr>
        <w:t>(4), 81-90.</w:t>
      </w:r>
    </w:p>
    <w:p w14:paraId="57644B53"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Juhaeni, A.H., &amp; Priyadi, R. (2023). The productivity of red chili (</w:t>
      </w:r>
      <w:r w:rsidRPr="00BA7DA7">
        <w:rPr>
          <w:rFonts w:ascii="Times New Roman" w:hAnsi="Times New Roman" w:cs="Times New Roman"/>
          <w:i/>
          <w:sz w:val="18"/>
          <w:szCs w:val="18"/>
        </w:rPr>
        <w:t>Capsicum annum</w:t>
      </w:r>
      <w:r w:rsidRPr="00BA7DA7">
        <w:rPr>
          <w:rFonts w:ascii="Times New Roman" w:hAnsi="Times New Roman" w:cs="Times New Roman"/>
          <w:sz w:val="18"/>
          <w:szCs w:val="18"/>
        </w:rPr>
        <w:t xml:space="preserve"> L.) improvement using inorganic fertilizer and biofertilizer: implications for sustainable agriculture. </w:t>
      </w:r>
      <w:r w:rsidRPr="00BA7DA7">
        <w:rPr>
          <w:rFonts w:ascii="Times New Roman" w:hAnsi="Times New Roman" w:cs="Times New Roman"/>
          <w:i/>
          <w:iCs/>
          <w:sz w:val="18"/>
          <w:szCs w:val="18"/>
        </w:rPr>
        <w:t>Jurnal Biologi Tropis</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23</w:t>
      </w:r>
      <w:r w:rsidRPr="00BA7DA7">
        <w:rPr>
          <w:rFonts w:ascii="Times New Roman" w:hAnsi="Times New Roman" w:cs="Times New Roman"/>
          <w:sz w:val="18"/>
          <w:szCs w:val="18"/>
        </w:rPr>
        <w:t xml:space="preserve">(3), 63-69. </w:t>
      </w:r>
      <w:hyperlink r:id="rId32" w:history="1">
        <w:r w:rsidRPr="00BA7DA7">
          <w:rPr>
            <w:rStyle w:val="Hyperlink"/>
            <w:rFonts w:ascii="Times New Roman" w:hAnsi="Times New Roman" w:cs="Times New Roman"/>
            <w:sz w:val="18"/>
            <w:szCs w:val="18"/>
          </w:rPr>
          <w:t>https://doi.org/10.29303/jbt.v23i3.4933</w:t>
        </w:r>
      </w:hyperlink>
      <w:r w:rsidRPr="00BA7DA7">
        <w:rPr>
          <w:rFonts w:ascii="Times New Roman" w:hAnsi="Times New Roman" w:cs="Times New Roman"/>
          <w:sz w:val="18"/>
          <w:szCs w:val="18"/>
        </w:rPr>
        <w:t xml:space="preserve"> </w:t>
      </w:r>
    </w:p>
    <w:p w14:paraId="3DAA876B" w14:textId="2A68ED19"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Jung, C., Pillen, K., Staiger, D., Coupland, G., &amp; Von Korff, M. (2017). Recent advances in flowering time control. </w:t>
      </w:r>
      <w:r w:rsidRPr="00BA7DA7">
        <w:rPr>
          <w:rFonts w:ascii="Times New Roman" w:hAnsi="Times New Roman" w:cs="Times New Roman"/>
          <w:i/>
          <w:iCs/>
          <w:sz w:val="18"/>
          <w:szCs w:val="18"/>
        </w:rPr>
        <w:t xml:space="preserve">Frontiers in </w:t>
      </w:r>
      <w:r w:rsidR="00282283" w:rsidRPr="00BA7DA7">
        <w:rPr>
          <w:rFonts w:ascii="Times New Roman" w:hAnsi="Times New Roman" w:cs="Times New Roman"/>
          <w:i/>
          <w:iCs/>
          <w:sz w:val="18"/>
          <w:szCs w:val="18"/>
        </w:rPr>
        <w:t>Plant Science</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7</w:t>
      </w:r>
      <w:r w:rsidRPr="00BA7DA7">
        <w:rPr>
          <w:rFonts w:ascii="Times New Roman" w:hAnsi="Times New Roman" w:cs="Times New Roman"/>
          <w:sz w:val="18"/>
          <w:szCs w:val="18"/>
        </w:rPr>
        <w:t>, 2011.</w:t>
      </w:r>
      <w:r w:rsidR="00494E4C">
        <w:rPr>
          <w:rFonts w:ascii="Times New Roman" w:hAnsi="Times New Roman" w:cs="Times New Roman"/>
          <w:sz w:val="18"/>
          <w:szCs w:val="18"/>
        </w:rPr>
        <w:t xml:space="preserve"> </w:t>
      </w:r>
      <w:hyperlink r:id="rId33" w:history="1">
        <w:r w:rsidR="00494E4C" w:rsidRPr="00E97E28">
          <w:rPr>
            <w:rStyle w:val="Hyperlink"/>
            <w:rFonts w:ascii="Times New Roman" w:hAnsi="Times New Roman" w:cs="Times New Roman"/>
            <w:sz w:val="18"/>
            <w:szCs w:val="18"/>
          </w:rPr>
          <w:t>https://doi.org/10.3389/fpls.2016.02011</w:t>
        </w:r>
      </w:hyperlink>
      <w:r w:rsidR="00494E4C">
        <w:rPr>
          <w:rFonts w:ascii="Times New Roman" w:hAnsi="Times New Roman" w:cs="Times New Roman"/>
          <w:sz w:val="18"/>
          <w:szCs w:val="18"/>
        </w:rPr>
        <w:t xml:space="preserve"> </w:t>
      </w:r>
    </w:p>
    <w:p w14:paraId="5219ECA9"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Kumar, N.K. (2024). F-Test and analysis of variance (ANOVA) in economics. </w:t>
      </w:r>
      <w:r w:rsidRPr="00BA7DA7">
        <w:rPr>
          <w:rFonts w:ascii="Times New Roman" w:hAnsi="Times New Roman" w:cs="Times New Roman"/>
          <w:i/>
          <w:iCs/>
          <w:sz w:val="18"/>
          <w:szCs w:val="18"/>
        </w:rPr>
        <w:t>Mikailalsys Journal of Mathematics and Statistics</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w:t>
      </w:r>
      <w:r w:rsidRPr="00BA7DA7">
        <w:rPr>
          <w:rFonts w:ascii="Times New Roman" w:hAnsi="Times New Roman" w:cs="Times New Roman"/>
          <w:sz w:val="18"/>
          <w:szCs w:val="18"/>
        </w:rPr>
        <w:t xml:space="preserve">(3), 102-113. </w:t>
      </w:r>
      <w:hyperlink r:id="rId34" w:history="1">
        <w:r w:rsidRPr="00BA7DA7">
          <w:rPr>
            <w:rStyle w:val="Hyperlink"/>
            <w:rFonts w:ascii="Times New Roman" w:hAnsi="Times New Roman" w:cs="Times New Roman"/>
            <w:sz w:val="18"/>
            <w:szCs w:val="18"/>
          </w:rPr>
          <w:t>https://doi.org/10.58578/mjms.v2i3.3449</w:t>
        </w:r>
      </w:hyperlink>
      <w:r w:rsidRPr="00BA7DA7">
        <w:rPr>
          <w:rFonts w:ascii="Times New Roman" w:hAnsi="Times New Roman" w:cs="Times New Roman"/>
          <w:sz w:val="18"/>
          <w:szCs w:val="18"/>
        </w:rPr>
        <w:t xml:space="preserve"> </w:t>
      </w:r>
    </w:p>
    <w:p w14:paraId="4798F299"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Liu, Y., Lan, X., Hou, H., Ji, J., Liu, X., &amp; Lv, Z. (2024). Multifaceted ability of organic fertilizers to improve crop productivity and abiotic stress tolerance: Review and perspectives. </w:t>
      </w:r>
      <w:r w:rsidRPr="00BA7DA7">
        <w:rPr>
          <w:rFonts w:ascii="Times New Roman" w:hAnsi="Times New Roman" w:cs="Times New Roman"/>
          <w:i/>
          <w:iCs/>
          <w:sz w:val="18"/>
          <w:szCs w:val="18"/>
        </w:rPr>
        <w:t>Agronomy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14</w:t>
      </w:r>
      <w:r w:rsidRPr="00BA7DA7">
        <w:rPr>
          <w:rFonts w:ascii="Times New Roman" w:hAnsi="Times New Roman" w:cs="Times New Roman"/>
          <w:sz w:val="18"/>
          <w:szCs w:val="18"/>
        </w:rPr>
        <w:t xml:space="preserve">(6), 1141. </w:t>
      </w:r>
      <w:hyperlink r:id="rId35" w:history="1">
        <w:r w:rsidRPr="00BA7DA7">
          <w:rPr>
            <w:rStyle w:val="Hyperlink"/>
            <w:rFonts w:ascii="Times New Roman" w:hAnsi="Times New Roman" w:cs="Times New Roman"/>
            <w:sz w:val="18"/>
            <w:szCs w:val="18"/>
          </w:rPr>
          <w:t>https://doi.org/10.3390/agronomy14061141</w:t>
        </w:r>
      </w:hyperlink>
    </w:p>
    <w:p w14:paraId="519FC44D"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Onovo, C.J., Mowobi, G.G., Osuji, C., Salisu, A., &amp; Adama, O.N. (2016). Effect of mulching on early development of beans (</w:t>
      </w:r>
      <w:r w:rsidRPr="00BA7DA7">
        <w:rPr>
          <w:rFonts w:ascii="Times New Roman" w:hAnsi="Times New Roman" w:cs="Times New Roman"/>
          <w:i/>
          <w:sz w:val="18"/>
          <w:szCs w:val="18"/>
        </w:rPr>
        <w:t>Phaseolus vulgaris</w:t>
      </w:r>
      <w:r w:rsidRPr="00BA7DA7">
        <w:rPr>
          <w:rFonts w:ascii="Times New Roman" w:hAnsi="Times New Roman" w:cs="Times New Roman"/>
          <w:sz w:val="18"/>
          <w:szCs w:val="18"/>
        </w:rPr>
        <w:t xml:space="preserve"> L.) seeds, in keffi, Nasarawa state. </w:t>
      </w:r>
      <w:r w:rsidRPr="00BA7DA7">
        <w:rPr>
          <w:rFonts w:ascii="Times New Roman" w:hAnsi="Times New Roman" w:cs="Times New Roman"/>
          <w:i/>
          <w:iCs/>
          <w:sz w:val="18"/>
          <w:szCs w:val="18"/>
        </w:rPr>
        <w:t>Journal of Environment and Life Sciences</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w:t>
      </w:r>
      <w:r w:rsidRPr="00BA7DA7">
        <w:rPr>
          <w:rFonts w:ascii="Times New Roman" w:hAnsi="Times New Roman" w:cs="Times New Roman"/>
          <w:sz w:val="18"/>
          <w:szCs w:val="18"/>
        </w:rPr>
        <w:t>(1), 66-70.</w:t>
      </w:r>
    </w:p>
    <w:p w14:paraId="793AAD50"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Poethig, R.S., &amp; Fouracre, J. (2024). Temporal regulation of vegetative phase change in plants. </w:t>
      </w:r>
      <w:r w:rsidRPr="00BA7DA7">
        <w:rPr>
          <w:rFonts w:ascii="Times New Roman" w:hAnsi="Times New Roman" w:cs="Times New Roman"/>
          <w:i/>
          <w:iCs/>
          <w:sz w:val="18"/>
          <w:szCs w:val="18"/>
        </w:rPr>
        <w:t>Developmental Cell</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59</w:t>
      </w:r>
      <w:r w:rsidRPr="00BA7DA7">
        <w:rPr>
          <w:rFonts w:ascii="Times New Roman" w:hAnsi="Times New Roman" w:cs="Times New Roman"/>
          <w:sz w:val="18"/>
          <w:szCs w:val="18"/>
        </w:rPr>
        <w:t xml:space="preserve">(1), 4–19. </w:t>
      </w:r>
      <w:hyperlink r:id="rId36" w:history="1">
        <w:r w:rsidRPr="00BA7DA7">
          <w:rPr>
            <w:rStyle w:val="Hyperlink"/>
            <w:rFonts w:ascii="Times New Roman" w:hAnsi="Times New Roman" w:cs="Times New Roman"/>
            <w:sz w:val="18"/>
            <w:szCs w:val="18"/>
          </w:rPr>
          <w:t>https://doi.org/10.1016/J.DEVCEL.2023.11.010</w:t>
        </w:r>
      </w:hyperlink>
      <w:r w:rsidRPr="00BA7DA7">
        <w:rPr>
          <w:rFonts w:ascii="Times New Roman" w:hAnsi="Times New Roman" w:cs="Times New Roman"/>
          <w:sz w:val="18"/>
          <w:szCs w:val="18"/>
        </w:rPr>
        <w:t xml:space="preserve"> </w:t>
      </w:r>
    </w:p>
    <w:p w14:paraId="5B17D31E"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Priya, E., Sarkar, S., &amp; Maji, P.K. (2024). A review on slow-release fertilizer: Nutrient release mechanism and agricultural sustainability. </w:t>
      </w:r>
      <w:r w:rsidRPr="00BA7DA7">
        <w:rPr>
          <w:rFonts w:ascii="Times New Roman" w:hAnsi="Times New Roman" w:cs="Times New Roman"/>
          <w:i/>
          <w:iCs/>
          <w:sz w:val="18"/>
          <w:szCs w:val="18"/>
        </w:rPr>
        <w:t>Journal of Environmental Chemical Engineering</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12</w:t>
      </w:r>
      <w:r w:rsidRPr="00BA7DA7">
        <w:rPr>
          <w:rFonts w:ascii="Times New Roman" w:hAnsi="Times New Roman" w:cs="Times New Roman"/>
          <w:sz w:val="18"/>
          <w:szCs w:val="18"/>
        </w:rPr>
        <w:t xml:space="preserve">(4), 113211. </w:t>
      </w:r>
      <w:hyperlink r:id="rId37" w:history="1">
        <w:r w:rsidRPr="00BA7DA7">
          <w:rPr>
            <w:rStyle w:val="Hyperlink"/>
            <w:rFonts w:ascii="Times New Roman" w:hAnsi="Times New Roman" w:cs="Times New Roman"/>
            <w:sz w:val="18"/>
            <w:szCs w:val="18"/>
          </w:rPr>
          <w:t>https://doi.org/10.1016/J.JECE.2024.113211</w:t>
        </w:r>
      </w:hyperlink>
    </w:p>
    <w:p w14:paraId="3C0B05E2"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Rani, P.L., Balaswamy, K., Rao, A.R., &amp; Masthan, S.C. (2015). Evaluation of integrated nutrient management practices on growth, yield and economics of green chilli cv pusa jwala (</w:t>
      </w:r>
      <w:r w:rsidRPr="00BA7DA7">
        <w:rPr>
          <w:rFonts w:ascii="Times New Roman" w:hAnsi="Times New Roman" w:cs="Times New Roman"/>
          <w:i/>
          <w:sz w:val="18"/>
          <w:szCs w:val="18"/>
        </w:rPr>
        <w:t>Capsicum annuum</w:t>
      </w:r>
      <w:r w:rsidRPr="00BA7DA7">
        <w:rPr>
          <w:rFonts w:ascii="Times New Roman" w:hAnsi="Times New Roman" w:cs="Times New Roman"/>
          <w:sz w:val="18"/>
          <w:szCs w:val="18"/>
        </w:rPr>
        <w:t xml:space="preserve">L.). </w:t>
      </w:r>
      <w:r w:rsidRPr="00BA7DA7">
        <w:rPr>
          <w:rFonts w:ascii="Times New Roman" w:hAnsi="Times New Roman" w:cs="Times New Roman"/>
          <w:i/>
          <w:iCs/>
          <w:sz w:val="18"/>
          <w:szCs w:val="18"/>
        </w:rPr>
        <w:t>International Journal of Bio-Resource and Stress Management</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6</w:t>
      </w:r>
      <w:r w:rsidRPr="00BA7DA7">
        <w:rPr>
          <w:rFonts w:ascii="Times New Roman" w:hAnsi="Times New Roman" w:cs="Times New Roman"/>
          <w:sz w:val="18"/>
          <w:szCs w:val="18"/>
        </w:rPr>
        <w:t xml:space="preserve">(1), 76–80. </w:t>
      </w:r>
      <w:hyperlink r:id="rId38" w:history="1">
        <w:r w:rsidRPr="00BA7DA7">
          <w:rPr>
            <w:rStyle w:val="Hyperlink"/>
            <w:rFonts w:ascii="Times New Roman" w:hAnsi="Times New Roman" w:cs="Times New Roman"/>
            <w:sz w:val="18"/>
            <w:szCs w:val="18"/>
          </w:rPr>
          <w:t>https://doi.org/10.5958/0976-4038.2015.00007.X</w:t>
        </w:r>
      </w:hyperlink>
      <w:r w:rsidRPr="00BA7DA7">
        <w:rPr>
          <w:rFonts w:ascii="Times New Roman" w:hAnsi="Times New Roman" w:cs="Times New Roman"/>
          <w:sz w:val="18"/>
          <w:szCs w:val="18"/>
        </w:rPr>
        <w:t xml:space="preserve">  </w:t>
      </w:r>
    </w:p>
    <w:p w14:paraId="0DED7CBB"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Rashmi, I., Roy, T., Kartika, K.S., Pal, R., Coumar, V., Kala, S., &amp; Shinoji, K.C. (2020). Organic and inorganic fertilizer contaminants in agriculture: Impact on soil and water resources. </w:t>
      </w:r>
      <w:r w:rsidRPr="00BA7DA7">
        <w:rPr>
          <w:rFonts w:ascii="Times New Roman" w:hAnsi="Times New Roman" w:cs="Times New Roman"/>
          <w:i/>
          <w:iCs/>
          <w:sz w:val="18"/>
          <w:szCs w:val="18"/>
        </w:rPr>
        <w:t>Contaminants in Agriculture: Sources, Impacts and Management</w:t>
      </w:r>
      <w:r w:rsidRPr="00BA7DA7">
        <w:rPr>
          <w:rFonts w:ascii="Times New Roman" w:hAnsi="Times New Roman" w:cs="Times New Roman"/>
          <w:sz w:val="18"/>
          <w:szCs w:val="18"/>
        </w:rPr>
        <w:t xml:space="preserve">, 3-41. </w:t>
      </w:r>
      <w:hyperlink r:id="rId39" w:history="1">
        <w:r w:rsidRPr="00BA7DA7">
          <w:rPr>
            <w:rStyle w:val="Hyperlink"/>
            <w:rFonts w:ascii="Times New Roman" w:hAnsi="Times New Roman" w:cs="Times New Roman"/>
            <w:sz w:val="18"/>
            <w:szCs w:val="18"/>
          </w:rPr>
          <w:t>https://doi.org/10.1007/978-3-030-41552-5_1</w:t>
        </w:r>
      </w:hyperlink>
      <w:r w:rsidRPr="00BA7DA7">
        <w:rPr>
          <w:rFonts w:ascii="Times New Roman" w:hAnsi="Times New Roman" w:cs="Times New Roman"/>
          <w:sz w:val="18"/>
          <w:szCs w:val="18"/>
        </w:rPr>
        <w:t xml:space="preserve"> </w:t>
      </w:r>
    </w:p>
    <w:p w14:paraId="6AD6CC4D"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lastRenderedPageBreak/>
        <w:t>Saikia, U.S., Das, S., Pradhan, R., Goswami, B., Wungleng, V.C., Rajhkowa, D.J., &amp; Ngachan, S.V. (2022). Effect of mulching on microclimate, growth and yield of mustard (</w:t>
      </w:r>
      <w:r w:rsidRPr="00BA7DA7">
        <w:rPr>
          <w:rFonts w:ascii="Times New Roman" w:hAnsi="Times New Roman" w:cs="Times New Roman"/>
          <w:i/>
          <w:sz w:val="18"/>
          <w:szCs w:val="18"/>
        </w:rPr>
        <w:t>Brassica juncea</w:t>
      </w:r>
      <w:r w:rsidRPr="00BA7DA7">
        <w:rPr>
          <w:rFonts w:ascii="Times New Roman" w:hAnsi="Times New Roman" w:cs="Times New Roman"/>
          <w:sz w:val="18"/>
          <w:szCs w:val="18"/>
        </w:rPr>
        <w:t xml:space="preserve">) under mid-hill condition of Meghalaya. </w:t>
      </w:r>
      <w:r w:rsidRPr="00BA7DA7">
        <w:rPr>
          <w:rFonts w:ascii="Times New Roman" w:hAnsi="Times New Roman" w:cs="Times New Roman"/>
          <w:i/>
          <w:iCs/>
          <w:sz w:val="18"/>
          <w:szCs w:val="18"/>
        </w:rPr>
        <w:t>Journal of Agrometeorology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16</w:t>
      </w:r>
      <w:r w:rsidRPr="00BA7DA7">
        <w:rPr>
          <w:rFonts w:ascii="Times New Roman" w:hAnsi="Times New Roman" w:cs="Times New Roman"/>
          <w:sz w:val="18"/>
          <w:szCs w:val="18"/>
        </w:rPr>
        <w:t xml:space="preserve">(1), 144–145. </w:t>
      </w:r>
      <w:hyperlink r:id="rId40" w:history="1">
        <w:r w:rsidRPr="00BA7DA7">
          <w:rPr>
            <w:rStyle w:val="Hyperlink"/>
            <w:rFonts w:ascii="Times New Roman" w:hAnsi="Times New Roman" w:cs="Times New Roman"/>
            <w:sz w:val="18"/>
            <w:szCs w:val="18"/>
          </w:rPr>
          <w:t>https://doi.org/10.54386/jam.v16i1.1502</w:t>
        </w:r>
      </w:hyperlink>
    </w:p>
    <w:p w14:paraId="4D6892EB" w14:textId="77777777" w:rsid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Salama, K., &amp; Geyer, M. (2023). Plastic mulch films in agriculture: Their use, environmental problems, recycling and alternatives. </w:t>
      </w:r>
      <w:r w:rsidRPr="00BA7DA7">
        <w:rPr>
          <w:rFonts w:ascii="Times New Roman" w:hAnsi="Times New Roman" w:cs="Times New Roman"/>
          <w:i/>
          <w:iCs/>
          <w:sz w:val="18"/>
          <w:szCs w:val="18"/>
        </w:rPr>
        <w:t>Environments</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10</w:t>
      </w:r>
      <w:r w:rsidRPr="00BA7DA7">
        <w:rPr>
          <w:rFonts w:ascii="Times New Roman" w:hAnsi="Times New Roman" w:cs="Times New Roman"/>
          <w:sz w:val="18"/>
          <w:szCs w:val="18"/>
        </w:rPr>
        <w:t xml:space="preserve">(10), 179. </w:t>
      </w:r>
      <w:hyperlink r:id="rId41" w:history="1">
        <w:r w:rsidRPr="00BA7DA7">
          <w:rPr>
            <w:rStyle w:val="Hyperlink"/>
            <w:rFonts w:ascii="Times New Roman" w:hAnsi="Times New Roman" w:cs="Times New Roman"/>
            <w:sz w:val="18"/>
            <w:szCs w:val="18"/>
          </w:rPr>
          <w:t>https://doi.org/10.3390/environments10100179</w:t>
        </w:r>
      </w:hyperlink>
      <w:r w:rsidRPr="00BA7DA7">
        <w:rPr>
          <w:rFonts w:ascii="Times New Roman" w:hAnsi="Times New Roman" w:cs="Times New Roman"/>
          <w:sz w:val="18"/>
          <w:szCs w:val="18"/>
        </w:rPr>
        <w:t xml:space="preserve"> </w:t>
      </w:r>
    </w:p>
    <w:p w14:paraId="25E6B30D" w14:textId="02FE4698" w:rsidR="005B1813" w:rsidRPr="00BA7DA7" w:rsidRDefault="005B1813" w:rsidP="00BD304D">
      <w:pPr>
        <w:spacing w:after="100"/>
        <w:ind w:left="425" w:hanging="425"/>
        <w:jc w:val="both"/>
        <w:rPr>
          <w:rFonts w:ascii="Times New Roman" w:hAnsi="Times New Roman" w:cs="Times New Roman"/>
          <w:sz w:val="18"/>
          <w:szCs w:val="18"/>
        </w:rPr>
      </w:pPr>
      <w:r w:rsidRPr="005B1813">
        <w:rPr>
          <w:rFonts w:ascii="Times New Roman" w:hAnsi="Times New Roman" w:cs="Times New Roman"/>
          <w:sz w:val="18"/>
          <w:szCs w:val="18"/>
        </w:rPr>
        <w:t xml:space="preserve">Saputro, J., &amp; Kruniasih, I. (2017). Analisis </w:t>
      </w:r>
      <w:r w:rsidR="00494E4C" w:rsidRPr="005B1813">
        <w:rPr>
          <w:rFonts w:ascii="Times New Roman" w:hAnsi="Times New Roman" w:cs="Times New Roman"/>
          <w:sz w:val="18"/>
          <w:szCs w:val="18"/>
        </w:rPr>
        <w:t xml:space="preserve">pendapatan dan efisiensi usahatani cabai merah di </w:t>
      </w:r>
      <w:r w:rsidRPr="005B1813">
        <w:rPr>
          <w:rFonts w:ascii="Times New Roman" w:hAnsi="Times New Roman" w:cs="Times New Roman"/>
          <w:sz w:val="18"/>
          <w:szCs w:val="18"/>
        </w:rPr>
        <w:t xml:space="preserve">Kecamatan Minggir Kabupaten Sleman. </w:t>
      </w:r>
      <w:r w:rsidRPr="00494E4C">
        <w:rPr>
          <w:rFonts w:ascii="Times New Roman" w:hAnsi="Times New Roman" w:cs="Times New Roman"/>
          <w:i/>
          <w:sz w:val="18"/>
          <w:szCs w:val="18"/>
        </w:rPr>
        <w:t>Agros</w:t>
      </w:r>
      <w:r w:rsidRPr="005B1813">
        <w:rPr>
          <w:rFonts w:ascii="Times New Roman" w:hAnsi="Times New Roman" w:cs="Times New Roman"/>
          <w:sz w:val="18"/>
          <w:szCs w:val="18"/>
        </w:rPr>
        <w:t xml:space="preserve">, </w:t>
      </w:r>
      <w:r w:rsidRPr="00494E4C">
        <w:rPr>
          <w:rFonts w:ascii="Times New Roman" w:hAnsi="Times New Roman" w:cs="Times New Roman"/>
          <w:b/>
          <w:i/>
          <w:sz w:val="18"/>
          <w:szCs w:val="18"/>
        </w:rPr>
        <w:t>15</w:t>
      </w:r>
      <w:r w:rsidRPr="005B1813">
        <w:rPr>
          <w:rFonts w:ascii="Times New Roman" w:hAnsi="Times New Roman" w:cs="Times New Roman"/>
          <w:sz w:val="18"/>
          <w:szCs w:val="18"/>
        </w:rPr>
        <w:t>(1), 111–122</w:t>
      </w:r>
      <w:r>
        <w:rPr>
          <w:rFonts w:ascii="Times New Roman" w:hAnsi="Times New Roman" w:cs="Times New Roman"/>
          <w:sz w:val="18"/>
          <w:szCs w:val="18"/>
        </w:rPr>
        <w:t xml:space="preserve">. </w:t>
      </w:r>
    </w:p>
    <w:p w14:paraId="3FD91F68"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Somanathan, H., Sathasivam, R., Sivaram, S., Mariappan Kumaresan, S., Muthuraman, M. S., &amp; Park, S. U. (2022). An update on polyethylene and biodegradable plastic mulch films and their impact on the environment. </w:t>
      </w:r>
      <w:r w:rsidRPr="00BA7DA7">
        <w:rPr>
          <w:rFonts w:ascii="Times New Roman" w:hAnsi="Times New Roman" w:cs="Times New Roman"/>
          <w:i/>
          <w:iCs/>
          <w:sz w:val="18"/>
          <w:szCs w:val="18"/>
        </w:rPr>
        <w:t>Chemosphere</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307</w:t>
      </w:r>
      <w:r w:rsidRPr="00BA7DA7">
        <w:rPr>
          <w:rFonts w:ascii="Times New Roman" w:hAnsi="Times New Roman" w:cs="Times New Roman"/>
          <w:sz w:val="18"/>
          <w:szCs w:val="18"/>
        </w:rPr>
        <w:t xml:space="preserve">, 135839. </w:t>
      </w:r>
      <w:hyperlink r:id="rId42" w:history="1">
        <w:r w:rsidRPr="00BA7DA7">
          <w:rPr>
            <w:rStyle w:val="Hyperlink"/>
            <w:rFonts w:ascii="Times New Roman" w:hAnsi="Times New Roman" w:cs="Times New Roman"/>
            <w:sz w:val="18"/>
            <w:szCs w:val="18"/>
          </w:rPr>
          <w:t>https://doi.org/10.1016/J.CHEMOSPHERE.2022.135839</w:t>
        </w:r>
      </w:hyperlink>
      <w:r w:rsidRPr="00BA7DA7">
        <w:rPr>
          <w:rFonts w:ascii="Times New Roman" w:hAnsi="Times New Roman" w:cs="Times New Roman"/>
          <w:sz w:val="18"/>
          <w:szCs w:val="18"/>
        </w:rPr>
        <w:t xml:space="preserve"> </w:t>
      </w:r>
    </w:p>
    <w:p w14:paraId="0796B10D"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Thakur, M.P., van der Putten, W.H., Wilschut, R.A., Veen, G.F.C., Kardol, P., van Ruijven, J., Allan, E., Roscher, C., van Kleunen, M., &amp; Bezemer, T.M. (2021). Plant–soil feedbacks and temporal dynamics of plant diversity–productivity relationships. </w:t>
      </w:r>
      <w:r w:rsidRPr="00BA7DA7">
        <w:rPr>
          <w:rFonts w:ascii="Times New Roman" w:hAnsi="Times New Roman" w:cs="Times New Roman"/>
          <w:i/>
          <w:iCs/>
          <w:sz w:val="18"/>
          <w:szCs w:val="18"/>
        </w:rPr>
        <w:t>Trends in Ecology &amp; Evolution</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36</w:t>
      </w:r>
      <w:r w:rsidRPr="00BA7DA7">
        <w:rPr>
          <w:rFonts w:ascii="Times New Roman" w:hAnsi="Times New Roman" w:cs="Times New Roman"/>
          <w:sz w:val="18"/>
          <w:szCs w:val="18"/>
        </w:rPr>
        <w:t xml:space="preserve">(7), 651–661. </w:t>
      </w:r>
      <w:hyperlink r:id="rId43" w:history="1">
        <w:r w:rsidRPr="00BA7DA7">
          <w:rPr>
            <w:rStyle w:val="Hyperlink"/>
            <w:rFonts w:ascii="Times New Roman" w:hAnsi="Times New Roman" w:cs="Times New Roman"/>
            <w:sz w:val="18"/>
            <w:szCs w:val="18"/>
          </w:rPr>
          <w:t>https://doi.org/10.1016/J.TREE.2021.03.011</w:t>
        </w:r>
      </w:hyperlink>
    </w:p>
    <w:p w14:paraId="3B12F226"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Tulak, A., Inrianti, I., Maulidiyah, M., &amp; Nurdin, M. (2022). The impact of using a mixture of organic fertilizers (compost and liquid organic) and plastic mulch, on the development of cayenne pepper plants. </w:t>
      </w:r>
      <w:r w:rsidRPr="00BA7DA7">
        <w:rPr>
          <w:rFonts w:ascii="Times New Roman" w:hAnsi="Times New Roman" w:cs="Times New Roman"/>
          <w:i/>
          <w:iCs/>
          <w:sz w:val="18"/>
          <w:szCs w:val="18"/>
        </w:rPr>
        <w:t>Journal of Applied Agricultural Science and Technology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6</w:t>
      </w:r>
      <w:r w:rsidRPr="00BA7DA7">
        <w:rPr>
          <w:rFonts w:ascii="Times New Roman" w:hAnsi="Times New Roman" w:cs="Times New Roman"/>
          <w:sz w:val="18"/>
          <w:szCs w:val="18"/>
        </w:rPr>
        <w:t xml:space="preserve">(2), 98-106. </w:t>
      </w:r>
      <w:hyperlink r:id="rId44" w:history="1">
        <w:r w:rsidRPr="00BA7DA7">
          <w:rPr>
            <w:rStyle w:val="Hyperlink"/>
            <w:rFonts w:ascii="Times New Roman" w:hAnsi="Times New Roman" w:cs="Times New Roman"/>
            <w:sz w:val="18"/>
            <w:szCs w:val="18"/>
          </w:rPr>
          <w:t>https://doi.org/10.55043/jaast.v6i2.60</w:t>
        </w:r>
      </w:hyperlink>
      <w:r w:rsidRPr="00BA7DA7">
        <w:rPr>
          <w:rFonts w:ascii="Times New Roman" w:hAnsi="Times New Roman" w:cs="Times New Roman"/>
          <w:sz w:val="18"/>
          <w:szCs w:val="18"/>
        </w:rPr>
        <w:t xml:space="preserve"> </w:t>
      </w:r>
    </w:p>
    <w:p w14:paraId="60E07F02"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Wang, J., Yang, X., Huang, S., Wu, L., Cai, Z., &amp; Xu, M. (2024). Long-term combined application of organic and inorganic fertilizers increases crop yield sustainability by improving soil fertility in maize-wheat cropping systems1. </w:t>
      </w:r>
      <w:r w:rsidRPr="00BA7DA7">
        <w:rPr>
          <w:rFonts w:ascii="Times New Roman" w:hAnsi="Times New Roman" w:cs="Times New Roman"/>
          <w:i/>
          <w:iCs/>
          <w:sz w:val="18"/>
          <w:szCs w:val="18"/>
        </w:rPr>
        <w:t xml:space="preserve">Journal of Integrative Agriculture, </w:t>
      </w:r>
      <w:r w:rsidRPr="00BA7DA7">
        <w:rPr>
          <w:rFonts w:ascii="Times New Roman" w:hAnsi="Times New Roman" w:cs="Times New Roman"/>
          <w:b/>
          <w:i/>
          <w:iCs/>
          <w:sz w:val="18"/>
          <w:szCs w:val="18"/>
        </w:rPr>
        <w:t>24</w:t>
      </w:r>
      <w:r w:rsidRPr="00BA7DA7">
        <w:rPr>
          <w:rFonts w:ascii="Times New Roman" w:hAnsi="Times New Roman" w:cs="Times New Roman"/>
          <w:iCs/>
          <w:sz w:val="18"/>
          <w:szCs w:val="18"/>
        </w:rPr>
        <w:t>(1), 290-305</w:t>
      </w:r>
      <w:r w:rsidRPr="00BA7DA7">
        <w:rPr>
          <w:rFonts w:ascii="Times New Roman" w:hAnsi="Times New Roman" w:cs="Times New Roman"/>
          <w:sz w:val="18"/>
          <w:szCs w:val="18"/>
        </w:rPr>
        <w:t xml:space="preserve">. </w:t>
      </w:r>
      <w:hyperlink r:id="rId45" w:history="1">
        <w:r w:rsidRPr="00BA7DA7">
          <w:rPr>
            <w:rStyle w:val="Hyperlink"/>
            <w:rFonts w:ascii="Times New Roman" w:hAnsi="Times New Roman" w:cs="Times New Roman"/>
            <w:sz w:val="18"/>
            <w:szCs w:val="18"/>
          </w:rPr>
          <w:t>https://doi.org/10.1016/J.JIA.2024.07.003</w:t>
        </w:r>
      </w:hyperlink>
      <w:r w:rsidRPr="00BA7DA7">
        <w:rPr>
          <w:rFonts w:ascii="Times New Roman" w:hAnsi="Times New Roman" w:cs="Times New Roman"/>
          <w:sz w:val="18"/>
          <w:szCs w:val="18"/>
        </w:rPr>
        <w:t xml:space="preserve"> </w:t>
      </w:r>
    </w:p>
    <w:p w14:paraId="1F755C73"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Wang, L., Li, X.G., Lv, J., Fu, T., Ma, Q., Song, W., Wang, Y.P., &amp; Li, F.M. (2017). Continuous plastic-film mulching increases soil aggregation but decreases soil pH in semiarid areas of China. </w:t>
      </w:r>
      <w:r w:rsidRPr="00BA7DA7">
        <w:rPr>
          <w:rFonts w:ascii="Times New Roman" w:hAnsi="Times New Roman" w:cs="Times New Roman"/>
          <w:i/>
          <w:iCs/>
          <w:sz w:val="18"/>
          <w:szCs w:val="18"/>
        </w:rPr>
        <w:t>Soil and Tillage Research</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167</w:t>
      </w:r>
      <w:r w:rsidRPr="00BA7DA7">
        <w:rPr>
          <w:rFonts w:ascii="Times New Roman" w:hAnsi="Times New Roman" w:cs="Times New Roman"/>
          <w:sz w:val="18"/>
          <w:szCs w:val="18"/>
        </w:rPr>
        <w:t xml:space="preserve">, 46–53. </w:t>
      </w:r>
      <w:hyperlink r:id="rId46" w:history="1">
        <w:r w:rsidRPr="00BA7DA7">
          <w:rPr>
            <w:rStyle w:val="Hyperlink"/>
            <w:rFonts w:ascii="Times New Roman" w:hAnsi="Times New Roman" w:cs="Times New Roman"/>
            <w:sz w:val="18"/>
            <w:szCs w:val="18"/>
          </w:rPr>
          <w:t>https://doi.org/10.1016/J.STILL.2016.11.004</w:t>
        </w:r>
      </w:hyperlink>
    </w:p>
    <w:p w14:paraId="746870C1"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Winarto, B., Susila, A., Triastono, J., Pramono, J., Supriyo, A., Cempaka, I.G., Sihombing, D., &amp; Handayati, W. (2024). Chili growth-yield improvement under different experience-creativity farmer levels, agronomical components, and their partial economic analysis. </w:t>
      </w:r>
      <w:r w:rsidRPr="00BA7DA7">
        <w:rPr>
          <w:rFonts w:ascii="Times New Roman" w:hAnsi="Times New Roman" w:cs="Times New Roman"/>
          <w:i/>
          <w:sz w:val="18"/>
          <w:szCs w:val="18"/>
        </w:rPr>
        <w:t>International Journal on Advanced Science, Engineering &amp; Information Technology</w:t>
      </w:r>
      <w:r w:rsidRPr="00BA7DA7">
        <w:rPr>
          <w:rFonts w:ascii="Times New Roman" w:hAnsi="Times New Roman" w:cs="Times New Roman"/>
          <w:sz w:val="18"/>
          <w:szCs w:val="18"/>
        </w:rPr>
        <w:t xml:space="preserve">, </w:t>
      </w:r>
      <w:r w:rsidRPr="00BA7DA7">
        <w:rPr>
          <w:rFonts w:ascii="Times New Roman" w:hAnsi="Times New Roman" w:cs="Times New Roman"/>
          <w:b/>
          <w:i/>
          <w:sz w:val="18"/>
          <w:szCs w:val="18"/>
        </w:rPr>
        <w:t>14</w:t>
      </w:r>
      <w:r w:rsidRPr="00BA7DA7">
        <w:rPr>
          <w:rFonts w:ascii="Times New Roman" w:hAnsi="Times New Roman" w:cs="Times New Roman"/>
          <w:sz w:val="18"/>
          <w:szCs w:val="18"/>
        </w:rPr>
        <w:t xml:space="preserve">(2). </w:t>
      </w:r>
      <w:hyperlink r:id="rId47" w:history="1">
        <w:r w:rsidRPr="00BA7DA7">
          <w:rPr>
            <w:rStyle w:val="Hyperlink"/>
            <w:rFonts w:ascii="Times New Roman" w:hAnsi="Times New Roman" w:cs="Times New Roman"/>
            <w:sz w:val="18"/>
            <w:szCs w:val="18"/>
          </w:rPr>
          <w:t>https://doi.org/10.18517/ijaseit.14.2.18830</w:t>
        </w:r>
      </w:hyperlink>
      <w:r w:rsidRPr="00BA7DA7">
        <w:rPr>
          <w:rFonts w:ascii="Times New Roman" w:hAnsi="Times New Roman" w:cs="Times New Roman"/>
          <w:sz w:val="18"/>
          <w:szCs w:val="18"/>
        </w:rPr>
        <w:t xml:space="preserve"> </w:t>
      </w:r>
    </w:p>
    <w:p w14:paraId="65BA992B"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Yeritsyan, S.K., Gasparyan, G.H., Yeritsyan, L.S., &amp; Martirosyan, G.S. (2022). Increasing the efficiency of chili pepper cultivation through an effective fertilization system.</w:t>
      </w:r>
      <w:r w:rsidRPr="00BA7DA7">
        <w:rPr>
          <w:rFonts w:ascii="Times New Roman" w:hAnsi="Times New Roman" w:cs="Times New Roman"/>
          <w:i/>
          <w:iCs/>
          <w:sz w:val="18"/>
          <w:szCs w:val="18"/>
        </w:rPr>
        <w:t xml:space="preserve"> AgriScience and Technology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w:t>
      </w:r>
      <w:r w:rsidRPr="00BA7DA7">
        <w:rPr>
          <w:rFonts w:ascii="Times New Roman" w:hAnsi="Times New Roman" w:cs="Times New Roman"/>
          <w:sz w:val="18"/>
          <w:szCs w:val="18"/>
        </w:rPr>
        <w:t xml:space="preserve">(78). </w:t>
      </w:r>
      <w:hyperlink r:id="rId48" w:history="1">
        <w:r w:rsidRPr="00BA7DA7">
          <w:rPr>
            <w:rStyle w:val="Hyperlink"/>
            <w:rFonts w:ascii="Times New Roman" w:hAnsi="Times New Roman" w:cs="Times New Roman"/>
            <w:sz w:val="18"/>
            <w:szCs w:val="18"/>
          </w:rPr>
          <w:t>https://doi.org/10.52276/25792822-2022.2-154</w:t>
        </w:r>
      </w:hyperlink>
      <w:r w:rsidRPr="00BA7DA7">
        <w:rPr>
          <w:rFonts w:ascii="Times New Roman" w:hAnsi="Times New Roman" w:cs="Times New Roman"/>
          <w:sz w:val="18"/>
          <w:szCs w:val="18"/>
        </w:rPr>
        <w:t xml:space="preserve"> </w:t>
      </w:r>
    </w:p>
    <w:p w14:paraId="4292E69B" w14:textId="77777777" w:rsidR="00BA7DA7" w:rsidRPr="00BA7DA7" w:rsidRDefault="00BA7DA7" w:rsidP="00BD304D">
      <w:pPr>
        <w:widowControl w:val="0"/>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Zhang, S., Zhang, G., Xia, Z., Wu, M., Bai, J., &amp; Lu, H. (2022). Optimizing plastic mulching improves the growth and increases grain yield and water use efficiency of spring maize in dryland of the loess plateau in China. </w:t>
      </w:r>
      <w:r w:rsidRPr="00BA7DA7">
        <w:rPr>
          <w:rFonts w:ascii="Times New Roman" w:hAnsi="Times New Roman" w:cs="Times New Roman"/>
          <w:i/>
          <w:iCs/>
          <w:sz w:val="18"/>
          <w:szCs w:val="18"/>
        </w:rPr>
        <w:t>Agricultural Water Management</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271</w:t>
      </w:r>
      <w:r w:rsidRPr="00BA7DA7">
        <w:rPr>
          <w:rFonts w:ascii="Times New Roman" w:hAnsi="Times New Roman" w:cs="Times New Roman"/>
          <w:sz w:val="18"/>
          <w:szCs w:val="18"/>
        </w:rPr>
        <w:t xml:space="preserve">, 107769. </w:t>
      </w:r>
      <w:hyperlink r:id="rId49" w:history="1">
        <w:r w:rsidRPr="00BA7DA7">
          <w:rPr>
            <w:rStyle w:val="Hyperlink"/>
            <w:rFonts w:ascii="Times New Roman" w:hAnsi="Times New Roman" w:cs="Times New Roman"/>
            <w:sz w:val="18"/>
            <w:szCs w:val="18"/>
          </w:rPr>
          <w:t>https://doi.org/10.1016/J.AGWAT.2022.107769</w:t>
        </w:r>
      </w:hyperlink>
      <w:r w:rsidRPr="00BA7DA7">
        <w:rPr>
          <w:rFonts w:ascii="Times New Roman" w:hAnsi="Times New Roman" w:cs="Times New Roman"/>
          <w:sz w:val="18"/>
          <w:szCs w:val="18"/>
        </w:rPr>
        <w:t xml:space="preserve"> </w:t>
      </w:r>
    </w:p>
    <w:p w14:paraId="18A595F0" w14:textId="77777777" w:rsidR="00BA7DA7" w:rsidRPr="00BA7DA7" w:rsidRDefault="00BA7DA7" w:rsidP="00BD304D">
      <w:pPr>
        <w:spacing w:after="100"/>
        <w:ind w:left="425" w:hanging="425"/>
        <w:jc w:val="both"/>
        <w:rPr>
          <w:rFonts w:ascii="Times New Roman" w:hAnsi="Times New Roman" w:cs="Times New Roman"/>
          <w:sz w:val="18"/>
          <w:szCs w:val="18"/>
        </w:rPr>
      </w:pPr>
      <w:r w:rsidRPr="00BA7DA7">
        <w:rPr>
          <w:rFonts w:ascii="Times New Roman" w:hAnsi="Times New Roman" w:cs="Times New Roman"/>
          <w:sz w:val="18"/>
          <w:szCs w:val="18"/>
        </w:rPr>
        <w:t xml:space="preserve">Zhao, Y., Mao, X., Li, S., Huang, X., Che, J., &amp; Ma, C. (2023). A review of plastic film mulching on water, heat, nitrogen balance, and crop growth in farmland in China. </w:t>
      </w:r>
      <w:r w:rsidRPr="00BA7DA7">
        <w:rPr>
          <w:rFonts w:ascii="Times New Roman" w:hAnsi="Times New Roman" w:cs="Times New Roman"/>
          <w:i/>
          <w:iCs/>
          <w:sz w:val="18"/>
          <w:szCs w:val="18"/>
        </w:rPr>
        <w:t>Agronomy</w:t>
      </w:r>
      <w:r w:rsidRPr="00BA7DA7">
        <w:rPr>
          <w:rFonts w:ascii="Times New Roman" w:hAnsi="Times New Roman" w:cs="Times New Roman"/>
          <w:sz w:val="18"/>
          <w:szCs w:val="18"/>
        </w:rPr>
        <w:t xml:space="preserve">, </w:t>
      </w:r>
      <w:r w:rsidRPr="00BA7DA7">
        <w:rPr>
          <w:rFonts w:ascii="Times New Roman" w:hAnsi="Times New Roman" w:cs="Times New Roman"/>
          <w:b/>
          <w:i/>
          <w:iCs/>
          <w:sz w:val="18"/>
          <w:szCs w:val="18"/>
        </w:rPr>
        <w:t>13</w:t>
      </w:r>
      <w:r w:rsidRPr="00BA7DA7">
        <w:rPr>
          <w:rFonts w:ascii="Times New Roman" w:hAnsi="Times New Roman" w:cs="Times New Roman"/>
          <w:sz w:val="18"/>
          <w:szCs w:val="18"/>
        </w:rPr>
        <w:t xml:space="preserve">(10), 2515. </w:t>
      </w:r>
      <w:hyperlink r:id="rId50" w:history="1">
        <w:r w:rsidRPr="00BA7DA7">
          <w:rPr>
            <w:rStyle w:val="Hyperlink"/>
            <w:rFonts w:ascii="Times New Roman" w:hAnsi="Times New Roman" w:cs="Times New Roman"/>
            <w:sz w:val="18"/>
            <w:szCs w:val="18"/>
          </w:rPr>
          <w:t>https://doi.org/10.3390/agronomy13102515</w:t>
        </w:r>
      </w:hyperlink>
      <w:r w:rsidRPr="00BA7DA7">
        <w:rPr>
          <w:rFonts w:ascii="Times New Roman" w:hAnsi="Times New Roman" w:cs="Times New Roman"/>
          <w:sz w:val="18"/>
          <w:szCs w:val="18"/>
        </w:rPr>
        <w:t xml:space="preserve"> </w:t>
      </w:r>
    </w:p>
    <w:sectPr w:rsidR="00BA7DA7" w:rsidRPr="00BA7DA7" w:rsidSect="00DB4F34">
      <w:headerReference w:type="even" r:id="rId51"/>
      <w:headerReference w:type="default" r:id="rId52"/>
      <w:footerReference w:type="even" r:id="rId53"/>
      <w:footerReference w:type="default" r:id="rId54"/>
      <w:footerReference w:type="first" r:id="rId55"/>
      <w:pgSz w:w="12240" w:h="15840" w:code="1"/>
      <w:pgMar w:top="1559" w:right="1361" w:bottom="1588" w:left="1361" w:header="851" w:footer="419" w:gutter="0"/>
      <w:pgNumType w:start="12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4F2AE" w14:textId="77777777" w:rsidR="00BE7880" w:rsidRDefault="00BE7880" w:rsidP="00DB0A32">
      <w:pPr>
        <w:spacing w:after="0" w:line="240" w:lineRule="auto"/>
      </w:pPr>
      <w:r>
        <w:separator/>
      </w:r>
    </w:p>
  </w:endnote>
  <w:endnote w:type="continuationSeparator" w:id="0">
    <w:p w14:paraId="1C841EAD" w14:textId="77777777" w:rsidR="00BE7880" w:rsidRDefault="00BE7880" w:rsidP="00DB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453528"/>
      <w:docPartObj>
        <w:docPartGallery w:val="Page Numbers (Bottom of Page)"/>
        <w:docPartUnique/>
      </w:docPartObj>
    </w:sdtPr>
    <w:sdtEndPr>
      <w:rPr>
        <w:noProof/>
      </w:rPr>
    </w:sdtEndPr>
    <w:sdtContent>
      <w:p w14:paraId="13F0B54F" w14:textId="51335D66" w:rsidR="002D3181" w:rsidRDefault="002D3181">
        <w:pPr>
          <w:pStyle w:val="Footer"/>
          <w:jc w:val="center"/>
        </w:pPr>
        <w:r w:rsidRPr="0077113D">
          <w:rPr>
            <w:rFonts w:ascii="Times New Roman" w:hAnsi="Times New Roman" w:cs="Times New Roman"/>
            <w:sz w:val="18"/>
            <w:szCs w:val="18"/>
          </w:rPr>
          <w:fldChar w:fldCharType="begin"/>
        </w:r>
        <w:r w:rsidRPr="0077113D">
          <w:rPr>
            <w:rFonts w:ascii="Times New Roman" w:hAnsi="Times New Roman" w:cs="Times New Roman"/>
            <w:sz w:val="18"/>
            <w:szCs w:val="18"/>
          </w:rPr>
          <w:instrText xml:space="preserve"> PAGE   \* MERGEFORMAT </w:instrText>
        </w:r>
        <w:r w:rsidRPr="0077113D">
          <w:rPr>
            <w:rFonts w:ascii="Times New Roman" w:hAnsi="Times New Roman" w:cs="Times New Roman"/>
            <w:sz w:val="18"/>
            <w:szCs w:val="18"/>
          </w:rPr>
          <w:fldChar w:fldCharType="separate"/>
        </w:r>
        <w:r w:rsidR="008F4EC8">
          <w:rPr>
            <w:rFonts w:ascii="Times New Roman" w:hAnsi="Times New Roman" w:cs="Times New Roman"/>
            <w:noProof/>
            <w:sz w:val="18"/>
            <w:szCs w:val="18"/>
          </w:rPr>
          <w:t>1232</w:t>
        </w:r>
        <w:r w:rsidRPr="0077113D">
          <w:rPr>
            <w:rFonts w:ascii="Times New Roman" w:hAnsi="Times New Roman" w:cs="Times New Roman"/>
            <w:noProof/>
            <w:sz w:val="18"/>
            <w:szCs w:val="18"/>
          </w:rPr>
          <w:fldChar w:fldCharType="end"/>
        </w:r>
      </w:p>
    </w:sdtContent>
  </w:sdt>
  <w:p w14:paraId="0BBF56D7" w14:textId="77777777" w:rsidR="002D3181" w:rsidRDefault="002D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551000"/>
      <w:docPartObj>
        <w:docPartGallery w:val="Page Numbers (Bottom of Page)"/>
        <w:docPartUnique/>
      </w:docPartObj>
    </w:sdtPr>
    <w:sdtEndPr>
      <w:rPr>
        <w:noProof/>
      </w:rPr>
    </w:sdtEndPr>
    <w:sdtContent>
      <w:p w14:paraId="39B91CCD" w14:textId="48B4BD70" w:rsidR="002D3181" w:rsidRDefault="002D3181">
        <w:pPr>
          <w:pStyle w:val="Footer"/>
          <w:jc w:val="center"/>
        </w:pPr>
        <w:r w:rsidRPr="0077113D">
          <w:rPr>
            <w:rFonts w:ascii="Times New Roman" w:hAnsi="Times New Roman" w:cs="Times New Roman"/>
            <w:sz w:val="18"/>
            <w:szCs w:val="18"/>
          </w:rPr>
          <w:fldChar w:fldCharType="begin"/>
        </w:r>
        <w:r w:rsidRPr="0077113D">
          <w:rPr>
            <w:rFonts w:ascii="Times New Roman" w:hAnsi="Times New Roman" w:cs="Times New Roman"/>
            <w:sz w:val="18"/>
            <w:szCs w:val="18"/>
          </w:rPr>
          <w:instrText xml:space="preserve"> PAGE   \* MERGEFORMAT </w:instrText>
        </w:r>
        <w:r w:rsidRPr="0077113D">
          <w:rPr>
            <w:rFonts w:ascii="Times New Roman" w:hAnsi="Times New Roman" w:cs="Times New Roman"/>
            <w:sz w:val="18"/>
            <w:szCs w:val="18"/>
          </w:rPr>
          <w:fldChar w:fldCharType="separate"/>
        </w:r>
        <w:r w:rsidR="008F4EC8">
          <w:rPr>
            <w:rFonts w:ascii="Times New Roman" w:hAnsi="Times New Roman" w:cs="Times New Roman"/>
            <w:noProof/>
            <w:sz w:val="18"/>
            <w:szCs w:val="18"/>
          </w:rPr>
          <w:t>1231</w:t>
        </w:r>
        <w:r w:rsidRPr="0077113D">
          <w:rPr>
            <w:rFonts w:ascii="Times New Roman" w:hAnsi="Times New Roman" w:cs="Times New Roman"/>
            <w:noProof/>
            <w:sz w:val="18"/>
            <w:szCs w:val="18"/>
          </w:rPr>
          <w:fldChar w:fldCharType="end"/>
        </w:r>
      </w:p>
    </w:sdtContent>
  </w:sdt>
  <w:p w14:paraId="690B1021" w14:textId="77777777" w:rsidR="002D3181" w:rsidRDefault="002D3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297434"/>
      <w:docPartObj>
        <w:docPartGallery w:val="Page Numbers (Bottom of Page)"/>
        <w:docPartUnique/>
      </w:docPartObj>
    </w:sdtPr>
    <w:sdtEndPr>
      <w:rPr>
        <w:rFonts w:ascii="Times New Roman" w:hAnsi="Times New Roman" w:cs="Times New Roman"/>
        <w:noProof/>
        <w:sz w:val="20"/>
        <w:szCs w:val="20"/>
      </w:rPr>
    </w:sdtEndPr>
    <w:sdtContent>
      <w:p w14:paraId="5E198A25" w14:textId="2CE0EAE6" w:rsidR="002D3181" w:rsidRPr="004D3164" w:rsidRDefault="002D3181">
        <w:pPr>
          <w:pStyle w:val="Footer"/>
          <w:jc w:val="center"/>
          <w:rPr>
            <w:rFonts w:ascii="Times New Roman" w:hAnsi="Times New Roman" w:cs="Times New Roman"/>
            <w:sz w:val="20"/>
            <w:szCs w:val="20"/>
          </w:rPr>
        </w:pPr>
        <w:r w:rsidRPr="0077113D">
          <w:rPr>
            <w:rFonts w:ascii="Times New Roman" w:hAnsi="Times New Roman" w:cs="Times New Roman"/>
            <w:sz w:val="18"/>
            <w:szCs w:val="18"/>
          </w:rPr>
          <w:fldChar w:fldCharType="begin"/>
        </w:r>
        <w:r w:rsidRPr="0077113D">
          <w:rPr>
            <w:rFonts w:ascii="Times New Roman" w:hAnsi="Times New Roman" w:cs="Times New Roman"/>
            <w:sz w:val="18"/>
            <w:szCs w:val="18"/>
          </w:rPr>
          <w:instrText xml:space="preserve"> PAGE   \* MERGEFORMAT </w:instrText>
        </w:r>
        <w:r w:rsidRPr="0077113D">
          <w:rPr>
            <w:rFonts w:ascii="Times New Roman" w:hAnsi="Times New Roman" w:cs="Times New Roman"/>
            <w:sz w:val="18"/>
            <w:szCs w:val="18"/>
          </w:rPr>
          <w:fldChar w:fldCharType="separate"/>
        </w:r>
        <w:r w:rsidR="008F4EC8">
          <w:rPr>
            <w:rFonts w:ascii="Times New Roman" w:hAnsi="Times New Roman" w:cs="Times New Roman"/>
            <w:noProof/>
            <w:sz w:val="18"/>
            <w:szCs w:val="18"/>
          </w:rPr>
          <w:t>1222</w:t>
        </w:r>
        <w:r w:rsidRPr="0077113D">
          <w:rPr>
            <w:rFonts w:ascii="Times New Roman" w:hAnsi="Times New Roman" w:cs="Times New Roman"/>
            <w:noProof/>
            <w:sz w:val="18"/>
            <w:szCs w:val="18"/>
          </w:rPr>
          <w:fldChar w:fldCharType="end"/>
        </w:r>
      </w:p>
    </w:sdtContent>
  </w:sdt>
  <w:p w14:paraId="054203C6" w14:textId="77777777" w:rsidR="002D3181" w:rsidRDefault="002D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839E" w14:textId="77777777" w:rsidR="00BE7880" w:rsidRDefault="00BE7880" w:rsidP="00DB0A32">
      <w:pPr>
        <w:spacing w:after="0" w:line="240" w:lineRule="auto"/>
      </w:pPr>
      <w:r>
        <w:separator/>
      </w:r>
    </w:p>
  </w:footnote>
  <w:footnote w:type="continuationSeparator" w:id="0">
    <w:p w14:paraId="78E589DE" w14:textId="77777777" w:rsidR="00BE7880" w:rsidRDefault="00BE7880" w:rsidP="00DB0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35AFB" w14:textId="12E0FB6B" w:rsidR="002D3181" w:rsidRPr="009D3AE3" w:rsidRDefault="002D3181" w:rsidP="008C0849">
    <w:pPr>
      <w:pStyle w:val="Header"/>
      <w:jc w:val="right"/>
      <w:rPr>
        <w:rFonts w:ascii="Times New Roman" w:hAnsi="Times New Roman" w:cs="Times New Roman"/>
        <w:sz w:val="16"/>
        <w:szCs w:val="16"/>
      </w:rPr>
    </w:pPr>
    <w:r w:rsidRPr="009D3AE3">
      <w:rPr>
        <w:rFonts w:ascii="Times New Roman" w:hAnsi="Times New Roman" w:cs="Times New Roman"/>
        <w:sz w:val="16"/>
        <w:szCs w:val="16"/>
      </w:rPr>
      <w:t>Jurnal</w:t>
    </w:r>
    <w:r>
      <w:rPr>
        <w:rFonts w:ascii="Times New Roman" w:hAnsi="Times New Roman" w:cs="Times New Roman"/>
        <w:sz w:val="16"/>
        <w:szCs w:val="16"/>
      </w:rPr>
      <w:t xml:space="preserve"> </w:t>
    </w:r>
    <w:r w:rsidRPr="009D3AE3">
      <w:rPr>
        <w:rFonts w:ascii="Times New Roman" w:hAnsi="Times New Roman" w:cs="Times New Roman"/>
        <w:sz w:val="16"/>
        <w:szCs w:val="16"/>
      </w:rPr>
      <w:t>Teknik</w:t>
    </w:r>
    <w:r>
      <w:rPr>
        <w:rFonts w:ascii="Times New Roman" w:hAnsi="Times New Roman" w:cs="Times New Roman"/>
        <w:sz w:val="16"/>
        <w:szCs w:val="16"/>
      </w:rPr>
      <w:t xml:space="preserve"> </w:t>
    </w:r>
    <w:r w:rsidRPr="009D3AE3">
      <w:rPr>
        <w:rFonts w:ascii="Times New Roman" w:hAnsi="Times New Roman" w:cs="Times New Roman"/>
        <w:sz w:val="16"/>
        <w:szCs w:val="16"/>
      </w:rPr>
      <w:t>Pertanian</w:t>
    </w:r>
    <w:r>
      <w:rPr>
        <w:rFonts w:ascii="Times New Roman" w:hAnsi="Times New Roman" w:cs="Times New Roman"/>
        <w:sz w:val="16"/>
        <w:szCs w:val="16"/>
      </w:rPr>
      <w:t xml:space="preserve"> </w:t>
    </w:r>
    <w:r w:rsidRPr="009D3AE3">
      <w:rPr>
        <w:rFonts w:ascii="Times New Roman" w:hAnsi="Times New Roman" w:cs="Times New Roman"/>
        <w:sz w:val="16"/>
        <w:szCs w:val="16"/>
      </w:rPr>
      <w:t>Lampung</w:t>
    </w:r>
    <w:r>
      <w:rPr>
        <w:rFonts w:ascii="Times New Roman" w:hAnsi="Times New Roman" w:cs="Times New Roman"/>
        <w:sz w:val="16"/>
        <w:szCs w:val="16"/>
      </w:rPr>
      <w:t xml:space="preserve"> </w:t>
    </w:r>
    <w:r w:rsidRPr="009D3AE3">
      <w:rPr>
        <w:rFonts w:ascii="Times New Roman" w:hAnsi="Times New Roman" w:cs="Times New Roman"/>
        <w:sz w:val="16"/>
        <w:szCs w:val="16"/>
      </w:rPr>
      <w:t>Vol.</w:t>
    </w:r>
    <w:r>
      <w:rPr>
        <w:rFonts w:ascii="Times New Roman" w:hAnsi="Times New Roman" w:cs="Times New Roman"/>
        <w:sz w:val="16"/>
        <w:szCs w:val="16"/>
      </w:rPr>
      <w:t xml:space="preserve"> </w:t>
    </w:r>
    <w:r w:rsidRPr="009D3AE3">
      <w:rPr>
        <w:rFonts w:ascii="Times New Roman" w:hAnsi="Times New Roman" w:cs="Times New Roman"/>
        <w:sz w:val="16"/>
        <w:szCs w:val="16"/>
      </w:rPr>
      <w:t>1</w:t>
    </w:r>
    <w:r>
      <w:rPr>
        <w:rFonts w:ascii="Times New Roman" w:hAnsi="Times New Roman" w:cs="Times New Roman"/>
        <w:sz w:val="16"/>
        <w:szCs w:val="16"/>
      </w:rPr>
      <w:t>4</w:t>
    </w:r>
    <w:r w:rsidRPr="009D3AE3">
      <w:rPr>
        <w:rFonts w:ascii="Times New Roman" w:hAnsi="Times New Roman" w:cs="Times New Roman"/>
        <w:sz w:val="16"/>
        <w:szCs w:val="16"/>
      </w:rPr>
      <w:t>,</w:t>
    </w:r>
    <w:r>
      <w:rPr>
        <w:rFonts w:ascii="Times New Roman" w:hAnsi="Times New Roman" w:cs="Times New Roman"/>
        <w:sz w:val="16"/>
        <w:szCs w:val="16"/>
      </w:rPr>
      <w:t xml:space="preserve"> </w:t>
    </w:r>
    <w:r w:rsidRPr="009D3AE3">
      <w:rPr>
        <w:rFonts w:ascii="Times New Roman" w:hAnsi="Times New Roman" w:cs="Times New Roman"/>
        <w:sz w:val="16"/>
        <w:szCs w:val="16"/>
      </w:rPr>
      <w:t>No.</w:t>
    </w:r>
    <w:r>
      <w:rPr>
        <w:rFonts w:ascii="Times New Roman" w:hAnsi="Times New Roman" w:cs="Times New Roman"/>
        <w:sz w:val="16"/>
        <w:szCs w:val="16"/>
      </w:rPr>
      <w:t xml:space="preserve"> </w:t>
    </w:r>
    <w:r w:rsidR="00DB4F34">
      <w:rPr>
        <w:rFonts w:ascii="Times New Roman" w:hAnsi="Times New Roman" w:cs="Times New Roman"/>
        <w:sz w:val="16"/>
        <w:szCs w:val="16"/>
      </w:rPr>
      <w:t>4</w:t>
    </w:r>
    <w:r>
      <w:rPr>
        <w:rFonts w:ascii="Times New Roman" w:hAnsi="Times New Roman" w:cs="Times New Roman"/>
        <w:sz w:val="16"/>
        <w:szCs w:val="16"/>
      </w:rPr>
      <w:t xml:space="preserve"> </w:t>
    </w:r>
    <w:r w:rsidRPr="009D3AE3">
      <w:rPr>
        <w:rFonts w:ascii="Times New Roman" w:hAnsi="Times New Roman" w:cs="Times New Roman"/>
        <w:sz w:val="16"/>
        <w:szCs w:val="16"/>
      </w:rPr>
      <w:t>(202</w:t>
    </w:r>
    <w:r>
      <w:rPr>
        <w:rFonts w:ascii="Times New Roman" w:hAnsi="Times New Roman" w:cs="Times New Roman"/>
        <w:sz w:val="16"/>
        <w:szCs w:val="16"/>
      </w:rPr>
      <w:t>5</w:t>
    </w:r>
    <w:r w:rsidRPr="009D3AE3">
      <w:rPr>
        <w:rFonts w:ascii="Times New Roman" w:hAnsi="Times New Roman" w:cs="Times New Roman"/>
        <w:sz w:val="16"/>
        <w:szCs w:val="16"/>
      </w:rPr>
      <w:t>):</w:t>
    </w:r>
    <w:r>
      <w:rPr>
        <w:rFonts w:ascii="Times New Roman" w:hAnsi="Times New Roman" w:cs="Times New Roman"/>
        <w:sz w:val="16"/>
        <w:szCs w:val="16"/>
      </w:rPr>
      <w:t xml:space="preserve"> 1</w:t>
    </w:r>
    <w:r w:rsidR="00DB4F34">
      <w:rPr>
        <w:rFonts w:ascii="Times New Roman" w:hAnsi="Times New Roman" w:cs="Times New Roman"/>
        <w:sz w:val="16"/>
        <w:szCs w:val="16"/>
      </w:rPr>
      <w:t>222</w:t>
    </w:r>
    <w:r>
      <w:rPr>
        <w:rFonts w:ascii="Times New Roman" w:hAnsi="Times New Roman" w:cs="Times New Roman"/>
        <w:sz w:val="16"/>
        <w:szCs w:val="16"/>
      </w:rPr>
      <w:t xml:space="preserve"> </w:t>
    </w:r>
    <w:r w:rsidRPr="009D3AE3">
      <w:rPr>
        <w:rFonts w:ascii="Times New Roman" w:hAnsi="Times New Roman" w:cs="Times New Roman"/>
        <w:sz w:val="16"/>
        <w:szCs w:val="16"/>
      </w:rPr>
      <w:t>-</w:t>
    </w:r>
    <w:r>
      <w:rPr>
        <w:rFonts w:ascii="Times New Roman" w:hAnsi="Times New Roman" w:cs="Times New Roman"/>
        <w:sz w:val="16"/>
        <w:szCs w:val="16"/>
      </w:rPr>
      <w:t xml:space="preserve"> </w:t>
    </w:r>
    <w:r w:rsidR="00DB4F34">
      <w:rPr>
        <w:rFonts w:ascii="Times New Roman" w:hAnsi="Times New Roman" w:cs="Times New Roman"/>
        <w:sz w:val="16"/>
        <w:szCs w:val="16"/>
      </w:rPr>
      <w:t>1232</w:t>
    </w:r>
  </w:p>
  <w:p w14:paraId="12BB640A" w14:textId="77777777" w:rsidR="002D3181" w:rsidRDefault="002D3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B5B3" w14:textId="19ED220D" w:rsidR="002D3181" w:rsidRPr="009D3AE3" w:rsidRDefault="002D3181" w:rsidP="008C0849">
    <w:pPr>
      <w:pStyle w:val="Header"/>
      <w:rPr>
        <w:rFonts w:ascii="Times New Roman" w:hAnsi="Times New Roman" w:cs="Times New Roman"/>
        <w:sz w:val="16"/>
        <w:szCs w:val="16"/>
      </w:rPr>
    </w:pPr>
    <w:r>
      <w:rPr>
        <w:rFonts w:ascii="Times New Roman" w:hAnsi="Times New Roman" w:cs="Times New Roman"/>
        <w:sz w:val="16"/>
        <w:szCs w:val="16"/>
      </w:rPr>
      <w:t xml:space="preserve">Tanjung </w:t>
    </w:r>
    <w:r w:rsidRPr="009A475D">
      <w:rPr>
        <w:rFonts w:ascii="Times New Roman" w:hAnsi="Times New Roman" w:cs="Times New Roman"/>
        <w:i/>
        <w:sz w:val="16"/>
        <w:szCs w:val="16"/>
      </w:rPr>
      <w:t>et</w:t>
    </w:r>
    <w:r>
      <w:rPr>
        <w:rFonts w:ascii="Times New Roman" w:hAnsi="Times New Roman" w:cs="Times New Roman"/>
        <w:i/>
        <w:sz w:val="16"/>
        <w:szCs w:val="16"/>
      </w:rPr>
      <w:t xml:space="preserve"> </w:t>
    </w:r>
    <w:r w:rsidRPr="009A475D">
      <w:rPr>
        <w:rFonts w:ascii="Times New Roman" w:hAnsi="Times New Roman" w:cs="Times New Roman"/>
        <w:i/>
        <w:sz w:val="16"/>
        <w:szCs w:val="16"/>
      </w:rPr>
      <w:t>al</w:t>
    </w:r>
    <w:r w:rsidRPr="00225648">
      <w:rPr>
        <w:rFonts w:ascii="Times New Roman" w:hAnsi="Times New Roman" w:cs="Times New Roman"/>
        <w:i/>
        <w:sz w:val="16"/>
        <w:szCs w:val="16"/>
      </w:rPr>
      <w:t>.</w:t>
    </w:r>
    <w:r w:rsidRPr="009D3AE3">
      <w:rPr>
        <w:rFonts w:ascii="Times New Roman" w:hAnsi="Times New Roman" w:cs="Times New Roman"/>
        <w:sz w:val="16"/>
        <w:szCs w:val="16"/>
      </w:rPr>
      <w:t>:</w:t>
    </w:r>
    <w:r>
      <w:rPr>
        <w:rFonts w:ascii="Times New Roman" w:hAnsi="Times New Roman" w:cs="Times New Roman"/>
        <w:sz w:val="16"/>
        <w:szCs w:val="16"/>
      </w:rPr>
      <w:t xml:space="preserve"> </w:t>
    </w:r>
    <w:r w:rsidRPr="00BA79F3">
      <w:rPr>
        <w:rFonts w:ascii="Times New Roman" w:hAnsi="Times New Roman" w:cs="Times New Roman"/>
        <w:sz w:val="16"/>
        <w:szCs w:val="16"/>
      </w:rPr>
      <w:t xml:space="preserve">Influence of Fertilizer and Mulch Types on Growth and </w:t>
    </w:r>
    <w:r w:rsidR="00DB4F34">
      <w:rPr>
        <w:rFonts w:ascii="Times New Roman" w:hAnsi="Times New Roman" w:cs="Times New Roman"/>
        <w:sz w:val="16"/>
        <w:szCs w:val="16"/>
      </w:rPr>
      <w:t xml:space="preserve">Yield of </w:t>
    </w:r>
    <w:r w:rsidR="00DB4F34" w:rsidRPr="00DB4F34">
      <w:rPr>
        <w:rFonts w:ascii="Times New Roman" w:hAnsi="Times New Roman" w:cs="Times New Roman"/>
        <w:sz w:val="16"/>
        <w:szCs w:val="16"/>
      </w:rPr>
      <w:t xml:space="preserve">Curly Chili </w:t>
    </w:r>
    <w:r>
      <w:rPr>
        <w:rFonts w:ascii="Times New Roman" w:hAnsi="Times New Roman" w:cs="Times New Roman"/>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849"/>
    <w:multiLevelType w:val="hybridMultilevel"/>
    <w:tmpl w:val="4D44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1ACD"/>
    <w:multiLevelType w:val="hybridMultilevel"/>
    <w:tmpl w:val="AF52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9FD"/>
    <w:multiLevelType w:val="hybridMultilevel"/>
    <w:tmpl w:val="2B48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A66DA"/>
    <w:multiLevelType w:val="hybridMultilevel"/>
    <w:tmpl w:val="307C6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68DF"/>
    <w:multiLevelType w:val="multilevel"/>
    <w:tmpl w:val="CF80DEE6"/>
    <w:lvl w:ilvl="0">
      <w:start w:val="1"/>
      <w:numFmt w:val="decimal"/>
      <w:lvlText w:val="%1."/>
      <w:lvlJc w:val="left"/>
      <w:pPr>
        <w:ind w:left="1004" w:hanging="360"/>
      </w:pPr>
    </w:lvl>
    <w:lvl w:ilvl="1">
      <w:start w:val="2"/>
      <w:numFmt w:val="decimal"/>
      <w:isLgl/>
      <w:lvlText w:val="%1.%2."/>
      <w:lvlJc w:val="left"/>
      <w:pPr>
        <w:ind w:left="1094" w:hanging="450"/>
      </w:pPr>
      <w:rPr>
        <w:rFonts w:hint="default"/>
      </w:rPr>
    </w:lvl>
    <w:lvl w:ilvl="2">
      <w:start w:val="2"/>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5" w15:restartNumberingAfterBreak="0">
    <w:nsid w:val="17165676"/>
    <w:multiLevelType w:val="hybridMultilevel"/>
    <w:tmpl w:val="EFC26D34"/>
    <w:lvl w:ilvl="0" w:tplc="35D21194">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1B12BB"/>
    <w:multiLevelType w:val="hybridMultilevel"/>
    <w:tmpl w:val="8C1A2CF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8CE41F0"/>
    <w:multiLevelType w:val="hybridMultilevel"/>
    <w:tmpl w:val="9E4AF150"/>
    <w:lvl w:ilvl="0" w:tplc="8E365574">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FA5860"/>
    <w:multiLevelType w:val="hybridMultilevel"/>
    <w:tmpl w:val="5128E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9580E"/>
    <w:multiLevelType w:val="multilevel"/>
    <w:tmpl w:val="E27068B0"/>
    <w:lvl w:ilvl="0">
      <w:start w:val="1"/>
      <w:numFmt w:val="decimal"/>
      <w:lvlText w:val="%1."/>
      <w:lvlJc w:val="left"/>
      <w:pPr>
        <w:ind w:left="360" w:hanging="360"/>
      </w:pPr>
      <w:rPr>
        <w:b/>
      </w:rPr>
    </w:lvl>
    <w:lvl w:ilvl="1">
      <w:start w:val="1"/>
      <w:numFmt w:val="decimal"/>
      <w:lvlText w:val="2.%2."/>
      <w:lvlJc w:val="left"/>
      <w:pPr>
        <w:ind w:left="720" w:hanging="360"/>
      </w:p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0" w15:restartNumberingAfterBreak="0">
    <w:nsid w:val="1AED2574"/>
    <w:multiLevelType w:val="hybridMultilevel"/>
    <w:tmpl w:val="0F5CB1F8"/>
    <w:lvl w:ilvl="0" w:tplc="7720A574">
      <w:start w:val="2"/>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AF55351"/>
    <w:multiLevelType w:val="multilevel"/>
    <w:tmpl w:val="A4A252B6"/>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BE0D0A"/>
    <w:multiLevelType w:val="multilevel"/>
    <w:tmpl w:val="D4E262B6"/>
    <w:lvl w:ilvl="0">
      <w:start w:val="3"/>
      <w:numFmt w:val="decimal"/>
      <w:lvlText w:val="%1."/>
      <w:lvlJc w:val="left"/>
      <w:pPr>
        <w:ind w:left="450" w:hanging="450"/>
      </w:pPr>
      <w:rPr>
        <w:rFonts w:hint="default"/>
      </w:rPr>
    </w:lvl>
    <w:lvl w:ilvl="1">
      <w:start w:val="3"/>
      <w:numFmt w:val="decimal"/>
      <w:lvlText w:val="%1.%2."/>
      <w:lvlJc w:val="left"/>
      <w:pPr>
        <w:ind w:left="772" w:hanging="45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3" w15:restartNumberingAfterBreak="0">
    <w:nsid w:val="1EAC686F"/>
    <w:multiLevelType w:val="hybridMultilevel"/>
    <w:tmpl w:val="6CB60AD0"/>
    <w:lvl w:ilvl="0" w:tplc="4F2A749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9EB680B"/>
    <w:multiLevelType w:val="hybridMultilevel"/>
    <w:tmpl w:val="684EDB4A"/>
    <w:lvl w:ilvl="0" w:tplc="EC0C40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802D50"/>
    <w:multiLevelType w:val="hybridMultilevel"/>
    <w:tmpl w:val="2A80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30E74"/>
    <w:multiLevelType w:val="hybridMultilevel"/>
    <w:tmpl w:val="571EA440"/>
    <w:lvl w:ilvl="0" w:tplc="390AC3FE">
      <w:start w:val="1"/>
      <w:numFmt w:val="decimal"/>
      <w:lvlText w:val="2.%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387A11"/>
    <w:multiLevelType w:val="hybridMultilevel"/>
    <w:tmpl w:val="898C415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B068D"/>
    <w:multiLevelType w:val="hybridMultilevel"/>
    <w:tmpl w:val="A55C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91F9D"/>
    <w:multiLevelType w:val="hybridMultilevel"/>
    <w:tmpl w:val="CF00BF8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BD22A15"/>
    <w:multiLevelType w:val="hybridMultilevel"/>
    <w:tmpl w:val="6002893A"/>
    <w:lvl w:ilvl="0" w:tplc="BBAE8B8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A36BFB"/>
    <w:multiLevelType w:val="multilevel"/>
    <w:tmpl w:val="514679FC"/>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16A2FC2"/>
    <w:multiLevelType w:val="hybridMultilevel"/>
    <w:tmpl w:val="5498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8A08CB"/>
    <w:multiLevelType w:val="hybridMultilevel"/>
    <w:tmpl w:val="02FE3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C61D8"/>
    <w:multiLevelType w:val="hybridMultilevel"/>
    <w:tmpl w:val="FF28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A2730"/>
    <w:multiLevelType w:val="hybridMultilevel"/>
    <w:tmpl w:val="F9DAED2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6" w15:restartNumberingAfterBreak="0">
    <w:nsid w:val="46113202"/>
    <w:multiLevelType w:val="multilevel"/>
    <w:tmpl w:val="28FA5E5C"/>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46EB6239"/>
    <w:multiLevelType w:val="hybridMultilevel"/>
    <w:tmpl w:val="EDCAF20C"/>
    <w:lvl w:ilvl="0" w:tplc="2962FBC2">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7C356C6"/>
    <w:multiLevelType w:val="hybridMultilevel"/>
    <w:tmpl w:val="BCD6E0BC"/>
    <w:lvl w:ilvl="0" w:tplc="D738F9D6">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A03CB4"/>
    <w:multiLevelType w:val="multilevel"/>
    <w:tmpl w:val="07BC19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9427B26"/>
    <w:multiLevelType w:val="hybridMultilevel"/>
    <w:tmpl w:val="77BA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96239"/>
    <w:multiLevelType w:val="hybridMultilevel"/>
    <w:tmpl w:val="62A2737E"/>
    <w:lvl w:ilvl="0" w:tplc="ADCE6ACA">
      <w:start w:val="100"/>
      <w:numFmt w:val="bullet"/>
      <w:lvlText w:val=""/>
      <w:lvlJc w:val="left"/>
      <w:pPr>
        <w:ind w:left="644" w:hanging="360"/>
      </w:pPr>
      <w:rPr>
        <w:rFonts w:ascii="Symbol" w:eastAsiaTheme="minorHAnsi"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C546EF"/>
    <w:multiLevelType w:val="hybridMultilevel"/>
    <w:tmpl w:val="075E0BBA"/>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3" w15:restartNumberingAfterBreak="0">
    <w:nsid w:val="6133274C"/>
    <w:multiLevelType w:val="hybridMultilevel"/>
    <w:tmpl w:val="4508CDC2"/>
    <w:lvl w:ilvl="0" w:tplc="09FA007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C0B59"/>
    <w:multiLevelType w:val="hybridMultilevel"/>
    <w:tmpl w:val="1D4A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81266"/>
    <w:multiLevelType w:val="hybridMultilevel"/>
    <w:tmpl w:val="5FA2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8591A"/>
    <w:multiLevelType w:val="multilevel"/>
    <w:tmpl w:val="4FD61586"/>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F46048"/>
    <w:multiLevelType w:val="hybridMultilevel"/>
    <w:tmpl w:val="017E8C2A"/>
    <w:lvl w:ilvl="0" w:tplc="9AE83BE0">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F6005"/>
    <w:multiLevelType w:val="hybridMultilevel"/>
    <w:tmpl w:val="41B2D462"/>
    <w:lvl w:ilvl="0" w:tplc="BBAE8B88">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22"/>
  </w:num>
  <w:num w:numId="3">
    <w:abstractNumId w:val="26"/>
  </w:num>
  <w:num w:numId="4">
    <w:abstractNumId w:val="36"/>
  </w:num>
  <w:num w:numId="5">
    <w:abstractNumId w:val="11"/>
  </w:num>
  <w:num w:numId="6">
    <w:abstractNumId w:val="21"/>
  </w:num>
  <w:num w:numId="7">
    <w:abstractNumId w:val="24"/>
  </w:num>
  <w:num w:numId="8">
    <w:abstractNumId w:val="33"/>
  </w:num>
  <w:num w:numId="9">
    <w:abstractNumId w:val="34"/>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3"/>
  </w:num>
  <w:num w:numId="18">
    <w:abstractNumId w:val="4"/>
  </w:num>
  <w:num w:numId="19">
    <w:abstractNumId w:val="19"/>
  </w:num>
  <w:num w:numId="20">
    <w:abstractNumId w:val="13"/>
  </w:num>
  <w:num w:numId="21">
    <w:abstractNumId w:val="31"/>
  </w:num>
  <w:num w:numId="22">
    <w:abstractNumId w:val="12"/>
  </w:num>
  <w:num w:numId="23">
    <w:abstractNumId w:val="15"/>
  </w:num>
  <w:num w:numId="24">
    <w:abstractNumId w:val="8"/>
  </w:num>
  <w:num w:numId="25">
    <w:abstractNumId w:val="0"/>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6B"/>
    <w:rsid w:val="00002C3E"/>
    <w:rsid w:val="00002E45"/>
    <w:rsid w:val="00003665"/>
    <w:rsid w:val="00003CB8"/>
    <w:rsid w:val="000043D6"/>
    <w:rsid w:val="00004809"/>
    <w:rsid w:val="00004BAE"/>
    <w:rsid w:val="00004BB6"/>
    <w:rsid w:val="00007937"/>
    <w:rsid w:val="00007EDD"/>
    <w:rsid w:val="0001079E"/>
    <w:rsid w:val="00010A6B"/>
    <w:rsid w:val="00010E21"/>
    <w:rsid w:val="00012067"/>
    <w:rsid w:val="0001488C"/>
    <w:rsid w:val="00016E80"/>
    <w:rsid w:val="00020B5B"/>
    <w:rsid w:val="00021E2C"/>
    <w:rsid w:val="00023FEA"/>
    <w:rsid w:val="00024B50"/>
    <w:rsid w:val="0002788A"/>
    <w:rsid w:val="00033A47"/>
    <w:rsid w:val="00035957"/>
    <w:rsid w:val="00036A8D"/>
    <w:rsid w:val="000372BC"/>
    <w:rsid w:val="00037DAA"/>
    <w:rsid w:val="00040739"/>
    <w:rsid w:val="000408B4"/>
    <w:rsid w:val="00041595"/>
    <w:rsid w:val="00043EAF"/>
    <w:rsid w:val="000441BE"/>
    <w:rsid w:val="00054B27"/>
    <w:rsid w:val="0005660F"/>
    <w:rsid w:val="00057BEC"/>
    <w:rsid w:val="00061C5A"/>
    <w:rsid w:val="00065B2E"/>
    <w:rsid w:val="00066C0D"/>
    <w:rsid w:val="00067DEE"/>
    <w:rsid w:val="00067FCA"/>
    <w:rsid w:val="00070D9B"/>
    <w:rsid w:val="00072E80"/>
    <w:rsid w:val="00076072"/>
    <w:rsid w:val="0007624A"/>
    <w:rsid w:val="00076C7B"/>
    <w:rsid w:val="0007705B"/>
    <w:rsid w:val="00082CEC"/>
    <w:rsid w:val="0008373E"/>
    <w:rsid w:val="0009094A"/>
    <w:rsid w:val="0009298B"/>
    <w:rsid w:val="000A0441"/>
    <w:rsid w:val="000A1085"/>
    <w:rsid w:val="000A192B"/>
    <w:rsid w:val="000A4BB9"/>
    <w:rsid w:val="000A53F5"/>
    <w:rsid w:val="000A6794"/>
    <w:rsid w:val="000B1719"/>
    <w:rsid w:val="000B3B28"/>
    <w:rsid w:val="000B506A"/>
    <w:rsid w:val="000B5605"/>
    <w:rsid w:val="000B5BC2"/>
    <w:rsid w:val="000B659B"/>
    <w:rsid w:val="000B733A"/>
    <w:rsid w:val="000B7692"/>
    <w:rsid w:val="000B7719"/>
    <w:rsid w:val="000B7873"/>
    <w:rsid w:val="000C0A18"/>
    <w:rsid w:val="000C0ADC"/>
    <w:rsid w:val="000C0C8F"/>
    <w:rsid w:val="000D0443"/>
    <w:rsid w:val="000D0DA4"/>
    <w:rsid w:val="000D3F55"/>
    <w:rsid w:val="000D5FF3"/>
    <w:rsid w:val="000D6320"/>
    <w:rsid w:val="000D6D03"/>
    <w:rsid w:val="000E0A87"/>
    <w:rsid w:val="000E1931"/>
    <w:rsid w:val="000E335A"/>
    <w:rsid w:val="000E35BA"/>
    <w:rsid w:val="000E409E"/>
    <w:rsid w:val="000E5E79"/>
    <w:rsid w:val="000E69E0"/>
    <w:rsid w:val="000E761B"/>
    <w:rsid w:val="000F07B9"/>
    <w:rsid w:val="000F4294"/>
    <w:rsid w:val="000F6605"/>
    <w:rsid w:val="00101C15"/>
    <w:rsid w:val="00102B46"/>
    <w:rsid w:val="001031AB"/>
    <w:rsid w:val="00103E62"/>
    <w:rsid w:val="00107863"/>
    <w:rsid w:val="001101A2"/>
    <w:rsid w:val="00112477"/>
    <w:rsid w:val="00113736"/>
    <w:rsid w:val="00115F25"/>
    <w:rsid w:val="00117115"/>
    <w:rsid w:val="001173BC"/>
    <w:rsid w:val="00117C4D"/>
    <w:rsid w:val="00121614"/>
    <w:rsid w:val="001229D8"/>
    <w:rsid w:val="00124405"/>
    <w:rsid w:val="00124A46"/>
    <w:rsid w:val="0012670E"/>
    <w:rsid w:val="00126E94"/>
    <w:rsid w:val="0013089C"/>
    <w:rsid w:val="0013395F"/>
    <w:rsid w:val="00135D5E"/>
    <w:rsid w:val="00135E4B"/>
    <w:rsid w:val="0014034D"/>
    <w:rsid w:val="00140BFE"/>
    <w:rsid w:val="00141905"/>
    <w:rsid w:val="001439A6"/>
    <w:rsid w:val="00143E22"/>
    <w:rsid w:val="00145736"/>
    <w:rsid w:val="00147427"/>
    <w:rsid w:val="001532BA"/>
    <w:rsid w:val="001543FD"/>
    <w:rsid w:val="001548DD"/>
    <w:rsid w:val="00154CCF"/>
    <w:rsid w:val="001551D1"/>
    <w:rsid w:val="00156ED3"/>
    <w:rsid w:val="0015766E"/>
    <w:rsid w:val="0016168A"/>
    <w:rsid w:val="0016223D"/>
    <w:rsid w:val="001634D4"/>
    <w:rsid w:val="001646FE"/>
    <w:rsid w:val="00167067"/>
    <w:rsid w:val="0016790D"/>
    <w:rsid w:val="00167EAE"/>
    <w:rsid w:val="00172580"/>
    <w:rsid w:val="00173173"/>
    <w:rsid w:val="001743F2"/>
    <w:rsid w:val="0017778F"/>
    <w:rsid w:val="00177FCA"/>
    <w:rsid w:val="00180C01"/>
    <w:rsid w:val="001832B9"/>
    <w:rsid w:val="001870C7"/>
    <w:rsid w:val="0018756B"/>
    <w:rsid w:val="00187A84"/>
    <w:rsid w:val="00191732"/>
    <w:rsid w:val="001945EB"/>
    <w:rsid w:val="00195D3F"/>
    <w:rsid w:val="001965BC"/>
    <w:rsid w:val="00196E75"/>
    <w:rsid w:val="001976C1"/>
    <w:rsid w:val="00197ECA"/>
    <w:rsid w:val="001A2892"/>
    <w:rsid w:val="001B128A"/>
    <w:rsid w:val="001B186D"/>
    <w:rsid w:val="001B19A8"/>
    <w:rsid w:val="001B21EC"/>
    <w:rsid w:val="001B406D"/>
    <w:rsid w:val="001B445E"/>
    <w:rsid w:val="001B4645"/>
    <w:rsid w:val="001B5146"/>
    <w:rsid w:val="001C4603"/>
    <w:rsid w:val="001C555C"/>
    <w:rsid w:val="001C61CE"/>
    <w:rsid w:val="001C7FA2"/>
    <w:rsid w:val="001D200B"/>
    <w:rsid w:val="001D2FE1"/>
    <w:rsid w:val="001D62A1"/>
    <w:rsid w:val="001D7679"/>
    <w:rsid w:val="001E0003"/>
    <w:rsid w:val="001E1B7D"/>
    <w:rsid w:val="001E2248"/>
    <w:rsid w:val="001E38F2"/>
    <w:rsid w:val="001E4780"/>
    <w:rsid w:val="001E6445"/>
    <w:rsid w:val="001F1477"/>
    <w:rsid w:val="001F1603"/>
    <w:rsid w:val="001F3F25"/>
    <w:rsid w:val="001F6298"/>
    <w:rsid w:val="001F6378"/>
    <w:rsid w:val="001F7F75"/>
    <w:rsid w:val="002005F8"/>
    <w:rsid w:val="00202633"/>
    <w:rsid w:val="0020292D"/>
    <w:rsid w:val="00204900"/>
    <w:rsid w:val="00205114"/>
    <w:rsid w:val="00205DA3"/>
    <w:rsid w:val="002077A9"/>
    <w:rsid w:val="00210734"/>
    <w:rsid w:val="00211C95"/>
    <w:rsid w:val="00211D02"/>
    <w:rsid w:val="00215070"/>
    <w:rsid w:val="00216842"/>
    <w:rsid w:val="00217455"/>
    <w:rsid w:val="00221961"/>
    <w:rsid w:val="00221D5E"/>
    <w:rsid w:val="00222AA8"/>
    <w:rsid w:val="00223036"/>
    <w:rsid w:val="00223D83"/>
    <w:rsid w:val="00225648"/>
    <w:rsid w:val="00227AC3"/>
    <w:rsid w:val="002314A7"/>
    <w:rsid w:val="00233032"/>
    <w:rsid w:val="00233850"/>
    <w:rsid w:val="00245718"/>
    <w:rsid w:val="00247700"/>
    <w:rsid w:val="00251B84"/>
    <w:rsid w:val="002523A5"/>
    <w:rsid w:val="00255172"/>
    <w:rsid w:val="002622EF"/>
    <w:rsid w:val="002626A9"/>
    <w:rsid w:val="00262E5B"/>
    <w:rsid w:val="00264DAB"/>
    <w:rsid w:val="002664FE"/>
    <w:rsid w:val="00266729"/>
    <w:rsid w:val="00273904"/>
    <w:rsid w:val="00273B3A"/>
    <w:rsid w:val="00275607"/>
    <w:rsid w:val="00276A6B"/>
    <w:rsid w:val="00277996"/>
    <w:rsid w:val="00282283"/>
    <w:rsid w:val="00282EF0"/>
    <w:rsid w:val="0028328E"/>
    <w:rsid w:val="00285EFD"/>
    <w:rsid w:val="002902B6"/>
    <w:rsid w:val="002928CB"/>
    <w:rsid w:val="002950C2"/>
    <w:rsid w:val="0029781E"/>
    <w:rsid w:val="002A09A3"/>
    <w:rsid w:val="002A15E2"/>
    <w:rsid w:val="002A17EB"/>
    <w:rsid w:val="002A3995"/>
    <w:rsid w:val="002A4FCA"/>
    <w:rsid w:val="002B0202"/>
    <w:rsid w:val="002B0E26"/>
    <w:rsid w:val="002B6A06"/>
    <w:rsid w:val="002C0AF0"/>
    <w:rsid w:val="002C11C7"/>
    <w:rsid w:val="002C1C0E"/>
    <w:rsid w:val="002C25F8"/>
    <w:rsid w:val="002C2F82"/>
    <w:rsid w:val="002C3F95"/>
    <w:rsid w:val="002C424B"/>
    <w:rsid w:val="002C5C37"/>
    <w:rsid w:val="002C6AEA"/>
    <w:rsid w:val="002C7025"/>
    <w:rsid w:val="002D176A"/>
    <w:rsid w:val="002D1855"/>
    <w:rsid w:val="002D1E8C"/>
    <w:rsid w:val="002D3181"/>
    <w:rsid w:val="002D5744"/>
    <w:rsid w:val="002D596F"/>
    <w:rsid w:val="002D7B11"/>
    <w:rsid w:val="002E0044"/>
    <w:rsid w:val="002E1199"/>
    <w:rsid w:val="002E3241"/>
    <w:rsid w:val="002E4F19"/>
    <w:rsid w:val="002E5463"/>
    <w:rsid w:val="002E6090"/>
    <w:rsid w:val="00303D9E"/>
    <w:rsid w:val="0030415E"/>
    <w:rsid w:val="00304265"/>
    <w:rsid w:val="00305577"/>
    <w:rsid w:val="0031337E"/>
    <w:rsid w:val="00313430"/>
    <w:rsid w:val="0031475A"/>
    <w:rsid w:val="0031649D"/>
    <w:rsid w:val="003176AF"/>
    <w:rsid w:val="00321565"/>
    <w:rsid w:val="00322352"/>
    <w:rsid w:val="0032629A"/>
    <w:rsid w:val="003262F1"/>
    <w:rsid w:val="00327279"/>
    <w:rsid w:val="003329E5"/>
    <w:rsid w:val="00332D90"/>
    <w:rsid w:val="003332D8"/>
    <w:rsid w:val="00333952"/>
    <w:rsid w:val="00333C27"/>
    <w:rsid w:val="00334E17"/>
    <w:rsid w:val="00336254"/>
    <w:rsid w:val="003363CB"/>
    <w:rsid w:val="003401EB"/>
    <w:rsid w:val="0034077C"/>
    <w:rsid w:val="00346DAC"/>
    <w:rsid w:val="0035062A"/>
    <w:rsid w:val="00351601"/>
    <w:rsid w:val="00353D61"/>
    <w:rsid w:val="0035442D"/>
    <w:rsid w:val="00354ACA"/>
    <w:rsid w:val="0035609C"/>
    <w:rsid w:val="00357309"/>
    <w:rsid w:val="00360D4C"/>
    <w:rsid w:val="00361522"/>
    <w:rsid w:val="00361C47"/>
    <w:rsid w:val="00371A2B"/>
    <w:rsid w:val="003735F0"/>
    <w:rsid w:val="00373C8B"/>
    <w:rsid w:val="003750F8"/>
    <w:rsid w:val="003803C8"/>
    <w:rsid w:val="00381A73"/>
    <w:rsid w:val="00381B5C"/>
    <w:rsid w:val="003820AA"/>
    <w:rsid w:val="00385384"/>
    <w:rsid w:val="00387BF4"/>
    <w:rsid w:val="00391C53"/>
    <w:rsid w:val="003931F5"/>
    <w:rsid w:val="00394B98"/>
    <w:rsid w:val="00395A5B"/>
    <w:rsid w:val="0039685A"/>
    <w:rsid w:val="003A1493"/>
    <w:rsid w:val="003A59C9"/>
    <w:rsid w:val="003A620F"/>
    <w:rsid w:val="003A6D20"/>
    <w:rsid w:val="003A7B81"/>
    <w:rsid w:val="003B0C32"/>
    <w:rsid w:val="003B2F41"/>
    <w:rsid w:val="003B48A6"/>
    <w:rsid w:val="003B6331"/>
    <w:rsid w:val="003B6F55"/>
    <w:rsid w:val="003B7F03"/>
    <w:rsid w:val="003C0015"/>
    <w:rsid w:val="003C6358"/>
    <w:rsid w:val="003C7991"/>
    <w:rsid w:val="003D03B0"/>
    <w:rsid w:val="003D055A"/>
    <w:rsid w:val="003D07DA"/>
    <w:rsid w:val="003D1CA5"/>
    <w:rsid w:val="003D3C60"/>
    <w:rsid w:val="003D4813"/>
    <w:rsid w:val="003D776E"/>
    <w:rsid w:val="003E0188"/>
    <w:rsid w:val="003E1D61"/>
    <w:rsid w:val="003E4E23"/>
    <w:rsid w:val="003E5B56"/>
    <w:rsid w:val="003F184A"/>
    <w:rsid w:val="003F3D58"/>
    <w:rsid w:val="00400506"/>
    <w:rsid w:val="00400D16"/>
    <w:rsid w:val="00402423"/>
    <w:rsid w:val="00403427"/>
    <w:rsid w:val="00405877"/>
    <w:rsid w:val="00412C63"/>
    <w:rsid w:val="004155B4"/>
    <w:rsid w:val="00415B82"/>
    <w:rsid w:val="00415CE0"/>
    <w:rsid w:val="004178E6"/>
    <w:rsid w:val="00417D1C"/>
    <w:rsid w:val="00417FCD"/>
    <w:rsid w:val="004216D8"/>
    <w:rsid w:val="0042317D"/>
    <w:rsid w:val="0042496A"/>
    <w:rsid w:val="004267AE"/>
    <w:rsid w:val="004302B2"/>
    <w:rsid w:val="00431D62"/>
    <w:rsid w:val="0043210B"/>
    <w:rsid w:val="00434EAB"/>
    <w:rsid w:val="00437976"/>
    <w:rsid w:val="00437B92"/>
    <w:rsid w:val="00440809"/>
    <w:rsid w:val="00440AAF"/>
    <w:rsid w:val="00442DFE"/>
    <w:rsid w:val="00442E9A"/>
    <w:rsid w:val="004433CE"/>
    <w:rsid w:val="00445847"/>
    <w:rsid w:val="004471DD"/>
    <w:rsid w:val="00447CAA"/>
    <w:rsid w:val="00454476"/>
    <w:rsid w:val="0045573E"/>
    <w:rsid w:val="004561BE"/>
    <w:rsid w:val="004610D6"/>
    <w:rsid w:val="00461F60"/>
    <w:rsid w:val="004652A9"/>
    <w:rsid w:val="004677E8"/>
    <w:rsid w:val="004678CB"/>
    <w:rsid w:val="00470DD7"/>
    <w:rsid w:val="00472FA9"/>
    <w:rsid w:val="00483BD4"/>
    <w:rsid w:val="0048483E"/>
    <w:rsid w:val="004868C4"/>
    <w:rsid w:val="00491D73"/>
    <w:rsid w:val="00494A25"/>
    <w:rsid w:val="00494E4C"/>
    <w:rsid w:val="00496504"/>
    <w:rsid w:val="00497A4E"/>
    <w:rsid w:val="00497BB6"/>
    <w:rsid w:val="00497DA1"/>
    <w:rsid w:val="004A0339"/>
    <w:rsid w:val="004A3B4C"/>
    <w:rsid w:val="004A4B5E"/>
    <w:rsid w:val="004A6209"/>
    <w:rsid w:val="004B03F1"/>
    <w:rsid w:val="004B18E6"/>
    <w:rsid w:val="004B424D"/>
    <w:rsid w:val="004B4FF0"/>
    <w:rsid w:val="004B6FB5"/>
    <w:rsid w:val="004B7366"/>
    <w:rsid w:val="004B79E6"/>
    <w:rsid w:val="004B7AA8"/>
    <w:rsid w:val="004C0429"/>
    <w:rsid w:val="004C136F"/>
    <w:rsid w:val="004C474F"/>
    <w:rsid w:val="004C5EAF"/>
    <w:rsid w:val="004C6C2F"/>
    <w:rsid w:val="004C7584"/>
    <w:rsid w:val="004D1E39"/>
    <w:rsid w:val="004D2A5F"/>
    <w:rsid w:val="004D3164"/>
    <w:rsid w:val="004D53C1"/>
    <w:rsid w:val="004E2DF8"/>
    <w:rsid w:val="004E30ED"/>
    <w:rsid w:val="004E31F3"/>
    <w:rsid w:val="004E5537"/>
    <w:rsid w:val="004F0CA0"/>
    <w:rsid w:val="004F1469"/>
    <w:rsid w:val="004F4334"/>
    <w:rsid w:val="004F51B2"/>
    <w:rsid w:val="004F6262"/>
    <w:rsid w:val="004F714E"/>
    <w:rsid w:val="005045E6"/>
    <w:rsid w:val="00505494"/>
    <w:rsid w:val="00505F46"/>
    <w:rsid w:val="0051084B"/>
    <w:rsid w:val="0051084E"/>
    <w:rsid w:val="005109F9"/>
    <w:rsid w:val="0051197D"/>
    <w:rsid w:val="005126B0"/>
    <w:rsid w:val="00512789"/>
    <w:rsid w:val="00516241"/>
    <w:rsid w:val="00517B34"/>
    <w:rsid w:val="00520642"/>
    <w:rsid w:val="00521FC9"/>
    <w:rsid w:val="00523F38"/>
    <w:rsid w:val="0052400F"/>
    <w:rsid w:val="005272B4"/>
    <w:rsid w:val="00527DCE"/>
    <w:rsid w:val="00530F8E"/>
    <w:rsid w:val="005314BE"/>
    <w:rsid w:val="00531534"/>
    <w:rsid w:val="00531BE8"/>
    <w:rsid w:val="00533011"/>
    <w:rsid w:val="00534D35"/>
    <w:rsid w:val="00535621"/>
    <w:rsid w:val="00536494"/>
    <w:rsid w:val="005476A8"/>
    <w:rsid w:val="00553523"/>
    <w:rsid w:val="0056236F"/>
    <w:rsid w:val="0056317D"/>
    <w:rsid w:val="00563961"/>
    <w:rsid w:val="00563B21"/>
    <w:rsid w:val="00564A9E"/>
    <w:rsid w:val="00565DA5"/>
    <w:rsid w:val="00566BB3"/>
    <w:rsid w:val="0056725F"/>
    <w:rsid w:val="005672A1"/>
    <w:rsid w:val="00567C48"/>
    <w:rsid w:val="00576865"/>
    <w:rsid w:val="00576FEC"/>
    <w:rsid w:val="00580255"/>
    <w:rsid w:val="0058181F"/>
    <w:rsid w:val="00582ED6"/>
    <w:rsid w:val="00583319"/>
    <w:rsid w:val="00585593"/>
    <w:rsid w:val="00585D3A"/>
    <w:rsid w:val="00587250"/>
    <w:rsid w:val="00590457"/>
    <w:rsid w:val="005912A1"/>
    <w:rsid w:val="005914DE"/>
    <w:rsid w:val="00592544"/>
    <w:rsid w:val="0059333B"/>
    <w:rsid w:val="00594F80"/>
    <w:rsid w:val="005959C7"/>
    <w:rsid w:val="005A0113"/>
    <w:rsid w:val="005A1D5C"/>
    <w:rsid w:val="005A4A65"/>
    <w:rsid w:val="005A54A7"/>
    <w:rsid w:val="005A6ACA"/>
    <w:rsid w:val="005B024B"/>
    <w:rsid w:val="005B0326"/>
    <w:rsid w:val="005B1813"/>
    <w:rsid w:val="005B577E"/>
    <w:rsid w:val="005B745B"/>
    <w:rsid w:val="005B7587"/>
    <w:rsid w:val="005C04C8"/>
    <w:rsid w:val="005C370D"/>
    <w:rsid w:val="005C39D0"/>
    <w:rsid w:val="005C3CA6"/>
    <w:rsid w:val="005C46EC"/>
    <w:rsid w:val="005C681A"/>
    <w:rsid w:val="005C6E20"/>
    <w:rsid w:val="005C7791"/>
    <w:rsid w:val="005D0FB5"/>
    <w:rsid w:val="005D1E48"/>
    <w:rsid w:val="005D240E"/>
    <w:rsid w:val="005D2DD0"/>
    <w:rsid w:val="005D38C3"/>
    <w:rsid w:val="005D40EA"/>
    <w:rsid w:val="005D5282"/>
    <w:rsid w:val="005D7609"/>
    <w:rsid w:val="005D7776"/>
    <w:rsid w:val="005E0E2D"/>
    <w:rsid w:val="005E3E63"/>
    <w:rsid w:val="005E548C"/>
    <w:rsid w:val="005E5FFE"/>
    <w:rsid w:val="005F1769"/>
    <w:rsid w:val="005F1921"/>
    <w:rsid w:val="005F2018"/>
    <w:rsid w:val="005F25D2"/>
    <w:rsid w:val="005F2BE4"/>
    <w:rsid w:val="005F47AC"/>
    <w:rsid w:val="005F55C1"/>
    <w:rsid w:val="005F6AFE"/>
    <w:rsid w:val="00600902"/>
    <w:rsid w:val="00603500"/>
    <w:rsid w:val="00606478"/>
    <w:rsid w:val="00614BCE"/>
    <w:rsid w:val="006161E2"/>
    <w:rsid w:val="00616A3D"/>
    <w:rsid w:val="00616CD2"/>
    <w:rsid w:val="00620059"/>
    <w:rsid w:val="006228ED"/>
    <w:rsid w:val="00623896"/>
    <w:rsid w:val="0062540C"/>
    <w:rsid w:val="00625E18"/>
    <w:rsid w:val="00627E5E"/>
    <w:rsid w:val="0063318E"/>
    <w:rsid w:val="006331EE"/>
    <w:rsid w:val="006355CD"/>
    <w:rsid w:val="00635A6B"/>
    <w:rsid w:val="00635CC4"/>
    <w:rsid w:val="00636126"/>
    <w:rsid w:val="006372E8"/>
    <w:rsid w:val="00641619"/>
    <w:rsid w:val="00642F63"/>
    <w:rsid w:val="00646413"/>
    <w:rsid w:val="00646ED5"/>
    <w:rsid w:val="0065002A"/>
    <w:rsid w:val="00652E62"/>
    <w:rsid w:val="0065489F"/>
    <w:rsid w:val="00656BA0"/>
    <w:rsid w:val="00656F61"/>
    <w:rsid w:val="00660167"/>
    <w:rsid w:val="00660420"/>
    <w:rsid w:val="006616B2"/>
    <w:rsid w:val="006639DE"/>
    <w:rsid w:val="00663BC6"/>
    <w:rsid w:val="00663C1B"/>
    <w:rsid w:val="0066710E"/>
    <w:rsid w:val="00670617"/>
    <w:rsid w:val="006722AD"/>
    <w:rsid w:val="006757B1"/>
    <w:rsid w:val="00677CB4"/>
    <w:rsid w:val="00682BB0"/>
    <w:rsid w:val="006859AA"/>
    <w:rsid w:val="006872AA"/>
    <w:rsid w:val="00690CFA"/>
    <w:rsid w:val="0069165B"/>
    <w:rsid w:val="006921B5"/>
    <w:rsid w:val="006931E6"/>
    <w:rsid w:val="00694583"/>
    <w:rsid w:val="006A0FCE"/>
    <w:rsid w:val="006A2B6D"/>
    <w:rsid w:val="006A3212"/>
    <w:rsid w:val="006A630C"/>
    <w:rsid w:val="006A688B"/>
    <w:rsid w:val="006B1799"/>
    <w:rsid w:val="006B25A9"/>
    <w:rsid w:val="006B28FD"/>
    <w:rsid w:val="006B4A17"/>
    <w:rsid w:val="006B571C"/>
    <w:rsid w:val="006B7064"/>
    <w:rsid w:val="006C1AD8"/>
    <w:rsid w:val="006C397F"/>
    <w:rsid w:val="006C4EE9"/>
    <w:rsid w:val="006C4EFA"/>
    <w:rsid w:val="006C56DA"/>
    <w:rsid w:val="006C5826"/>
    <w:rsid w:val="006C7A7F"/>
    <w:rsid w:val="006D4657"/>
    <w:rsid w:val="006E098A"/>
    <w:rsid w:val="006E6C7E"/>
    <w:rsid w:val="006F2C42"/>
    <w:rsid w:val="006F3698"/>
    <w:rsid w:val="006F3972"/>
    <w:rsid w:val="006F3E0D"/>
    <w:rsid w:val="007002D0"/>
    <w:rsid w:val="00701885"/>
    <w:rsid w:val="00701CA0"/>
    <w:rsid w:val="00701D1C"/>
    <w:rsid w:val="00702BCD"/>
    <w:rsid w:val="00704333"/>
    <w:rsid w:val="00704633"/>
    <w:rsid w:val="00706770"/>
    <w:rsid w:val="00707047"/>
    <w:rsid w:val="007139D0"/>
    <w:rsid w:val="00714D25"/>
    <w:rsid w:val="00715BBF"/>
    <w:rsid w:val="007225A2"/>
    <w:rsid w:val="00722CCB"/>
    <w:rsid w:val="0072402E"/>
    <w:rsid w:val="00726DA0"/>
    <w:rsid w:val="00726F1E"/>
    <w:rsid w:val="007275C5"/>
    <w:rsid w:val="00731603"/>
    <w:rsid w:val="00736577"/>
    <w:rsid w:val="00736787"/>
    <w:rsid w:val="007401DC"/>
    <w:rsid w:val="00740C4C"/>
    <w:rsid w:val="0074272F"/>
    <w:rsid w:val="00742E91"/>
    <w:rsid w:val="00750250"/>
    <w:rsid w:val="00750303"/>
    <w:rsid w:val="00750352"/>
    <w:rsid w:val="00750D6E"/>
    <w:rsid w:val="0075212A"/>
    <w:rsid w:val="00755B05"/>
    <w:rsid w:val="0075698C"/>
    <w:rsid w:val="00761404"/>
    <w:rsid w:val="0076199B"/>
    <w:rsid w:val="0076456B"/>
    <w:rsid w:val="007671FE"/>
    <w:rsid w:val="00767B59"/>
    <w:rsid w:val="00767D6E"/>
    <w:rsid w:val="0077048F"/>
    <w:rsid w:val="00770C68"/>
    <w:rsid w:val="0077113D"/>
    <w:rsid w:val="00772A33"/>
    <w:rsid w:val="0077324C"/>
    <w:rsid w:val="0078109A"/>
    <w:rsid w:val="007814EE"/>
    <w:rsid w:val="00781BAA"/>
    <w:rsid w:val="00781DF0"/>
    <w:rsid w:val="00783F04"/>
    <w:rsid w:val="0078476F"/>
    <w:rsid w:val="0078643F"/>
    <w:rsid w:val="00787F87"/>
    <w:rsid w:val="00792F9B"/>
    <w:rsid w:val="00794D2E"/>
    <w:rsid w:val="00795320"/>
    <w:rsid w:val="007961D3"/>
    <w:rsid w:val="00796F80"/>
    <w:rsid w:val="00797310"/>
    <w:rsid w:val="007978EE"/>
    <w:rsid w:val="007A7025"/>
    <w:rsid w:val="007B02E7"/>
    <w:rsid w:val="007B0C19"/>
    <w:rsid w:val="007B1500"/>
    <w:rsid w:val="007B1E1C"/>
    <w:rsid w:val="007B1E8F"/>
    <w:rsid w:val="007B327B"/>
    <w:rsid w:val="007B4E18"/>
    <w:rsid w:val="007B60C1"/>
    <w:rsid w:val="007C0438"/>
    <w:rsid w:val="007C0579"/>
    <w:rsid w:val="007C2E53"/>
    <w:rsid w:val="007C7112"/>
    <w:rsid w:val="007C7E37"/>
    <w:rsid w:val="007D0CA6"/>
    <w:rsid w:val="007D2A77"/>
    <w:rsid w:val="007D5A19"/>
    <w:rsid w:val="007D5D00"/>
    <w:rsid w:val="007D7A17"/>
    <w:rsid w:val="007E031C"/>
    <w:rsid w:val="007E1A8A"/>
    <w:rsid w:val="007E4E23"/>
    <w:rsid w:val="007E7D60"/>
    <w:rsid w:val="007E7EBE"/>
    <w:rsid w:val="007F011F"/>
    <w:rsid w:val="007F0219"/>
    <w:rsid w:val="007F05A8"/>
    <w:rsid w:val="007F1023"/>
    <w:rsid w:val="007F1B86"/>
    <w:rsid w:val="007F5EDD"/>
    <w:rsid w:val="007F651D"/>
    <w:rsid w:val="007F684F"/>
    <w:rsid w:val="008014FA"/>
    <w:rsid w:val="00802575"/>
    <w:rsid w:val="0080467D"/>
    <w:rsid w:val="008046AA"/>
    <w:rsid w:val="00805679"/>
    <w:rsid w:val="0081230B"/>
    <w:rsid w:val="00813E55"/>
    <w:rsid w:val="00814826"/>
    <w:rsid w:val="00815F7E"/>
    <w:rsid w:val="00816293"/>
    <w:rsid w:val="00816C3B"/>
    <w:rsid w:val="00822E55"/>
    <w:rsid w:val="00825F38"/>
    <w:rsid w:val="00830DEC"/>
    <w:rsid w:val="0083169C"/>
    <w:rsid w:val="00832E0D"/>
    <w:rsid w:val="008333DD"/>
    <w:rsid w:val="008335B2"/>
    <w:rsid w:val="0083527B"/>
    <w:rsid w:val="00837302"/>
    <w:rsid w:val="00841FBB"/>
    <w:rsid w:val="008426BD"/>
    <w:rsid w:val="008428A2"/>
    <w:rsid w:val="00843197"/>
    <w:rsid w:val="00843EAF"/>
    <w:rsid w:val="008441BC"/>
    <w:rsid w:val="008463C1"/>
    <w:rsid w:val="008465D1"/>
    <w:rsid w:val="0085003A"/>
    <w:rsid w:val="008524BF"/>
    <w:rsid w:val="00853241"/>
    <w:rsid w:val="0085418E"/>
    <w:rsid w:val="00855B59"/>
    <w:rsid w:val="00860504"/>
    <w:rsid w:val="0086227A"/>
    <w:rsid w:val="00862609"/>
    <w:rsid w:val="00863D70"/>
    <w:rsid w:val="00864106"/>
    <w:rsid w:val="00864DB1"/>
    <w:rsid w:val="00870C6D"/>
    <w:rsid w:val="00871FC5"/>
    <w:rsid w:val="00872D3A"/>
    <w:rsid w:val="00872DBB"/>
    <w:rsid w:val="00873BB3"/>
    <w:rsid w:val="00877BC6"/>
    <w:rsid w:val="00881225"/>
    <w:rsid w:val="00883839"/>
    <w:rsid w:val="00884C50"/>
    <w:rsid w:val="00884EA0"/>
    <w:rsid w:val="008875F9"/>
    <w:rsid w:val="008927DB"/>
    <w:rsid w:val="00892CE3"/>
    <w:rsid w:val="00893259"/>
    <w:rsid w:val="00893278"/>
    <w:rsid w:val="0089398D"/>
    <w:rsid w:val="00893B1E"/>
    <w:rsid w:val="008A0959"/>
    <w:rsid w:val="008A2594"/>
    <w:rsid w:val="008A27FB"/>
    <w:rsid w:val="008A3B84"/>
    <w:rsid w:val="008A4FB7"/>
    <w:rsid w:val="008A6BB9"/>
    <w:rsid w:val="008A789C"/>
    <w:rsid w:val="008B020B"/>
    <w:rsid w:val="008B10B8"/>
    <w:rsid w:val="008B13DC"/>
    <w:rsid w:val="008B15EF"/>
    <w:rsid w:val="008B189A"/>
    <w:rsid w:val="008B43ED"/>
    <w:rsid w:val="008B4785"/>
    <w:rsid w:val="008B4AAF"/>
    <w:rsid w:val="008B6BEC"/>
    <w:rsid w:val="008B732D"/>
    <w:rsid w:val="008C0271"/>
    <w:rsid w:val="008C0849"/>
    <w:rsid w:val="008C1872"/>
    <w:rsid w:val="008C390E"/>
    <w:rsid w:val="008C4835"/>
    <w:rsid w:val="008C52E4"/>
    <w:rsid w:val="008D1205"/>
    <w:rsid w:val="008D18EC"/>
    <w:rsid w:val="008D25C5"/>
    <w:rsid w:val="008D275F"/>
    <w:rsid w:val="008D3201"/>
    <w:rsid w:val="008E066E"/>
    <w:rsid w:val="008E3622"/>
    <w:rsid w:val="008E39F0"/>
    <w:rsid w:val="008E3DDD"/>
    <w:rsid w:val="008E49A3"/>
    <w:rsid w:val="008E5DBF"/>
    <w:rsid w:val="008F318B"/>
    <w:rsid w:val="008F4657"/>
    <w:rsid w:val="008F4EC8"/>
    <w:rsid w:val="008F4FDC"/>
    <w:rsid w:val="008F70DA"/>
    <w:rsid w:val="0090213B"/>
    <w:rsid w:val="00903DC4"/>
    <w:rsid w:val="009059AF"/>
    <w:rsid w:val="00905C92"/>
    <w:rsid w:val="00905D85"/>
    <w:rsid w:val="00906340"/>
    <w:rsid w:val="00907B06"/>
    <w:rsid w:val="00911880"/>
    <w:rsid w:val="009122A9"/>
    <w:rsid w:val="00914131"/>
    <w:rsid w:val="00914D57"/>
    <w:rsid w:val="0091671D"/>
    <w:rsid w:val="00916E08"/>
    <w:rsid w:val="00922EDB"/>
    <w:rsid w:val="00923D3C"/>
    <w:rsid w:val="00927C25"/>
    <w:rsid w:val="00933A1A"/>
    <w:rsid w:val="00936156"/>
    <w:rsid w:val="00937EEC"/>
    <w:rsid w:val="009400FC"/>
    <w:rsid w:val="00941EE4"/>
    <w:rsid w:val="00943BC1"/>
    <w:rsid w:val="0094430E"/>
    <w:rsid w:val="00947EC7"/>
    <w:rsid w:val="00950328"/>
    <w:rsid w:val="00950E01"/>
    <w:rsid w:val="00953370"/>
    <w:rsid w:val="0095428E"/>
    <w:rsid w:val="009546EC"/>
    <w:rsid w:val="00954E57"/>
    <w:rsid w:val="00955E52"/>
    <w:rsid w:val="0095695C"/>
    <w:rsid w:val="00962FA0"/>
    <w:rsid w:val="00965F6D"/>
    <w:rsid w:val="00966AB7"/>
    <w:rsid w:val="00970138"/>
    <w:rsid w:val="0097108B"/>
    <w:rsid w:val="0098040E"/>
    <w:rsid w:val="009807D6"/>
    <w:rsid w:val="00980879"/>
    <w:rsid w:val="009811B7"/>
    <w:rsid w:val="0098297B"/>
    <w:rsid w:val="0098341C"/>
    <w:rsid w:val="00984B6A"/>
    <w:rsid w:val="00985DC4"/>
    <w:rsid w:val="0098724E"/>
    <w:rsid w:val="00990F62"/>
    <w:rsid w:val="00993892"/>
    <w:rsid w:val="00993A45"/>
    <w:rsid w:val="00995BD6"/>
    <w:rsid w:val="00995CA2"/>
    <w:rsid w:val="00995FF1"/>
    <w:rsid w:val="009971E8"/>
    <w:rsid w:val="00997522"/>
    <w:rsid w:val="009A475D"/>
    <w:rsid w:val="009A4C08"/>
    <w:rsid w:val="009A5E34"/>
    <w:rsid w:val="009A6452"/>
    <w:rsid w:val="009A6EEC"/>
    <w:rsid w:val="009A70E3"/>
    <w:rsid w:val="009A7182"/>
    <w:rsid w:val="009B114D"/>
    <w:rsid w:val="009B12C5"/>
    <w:rsid w:val="009B332B"/>
    <w:rsid w:val="009B3EBF"/>
    <w:rsid w:val="009B59C1"/>
    <w:rsid w:val="009B6218"/>
    <w:rsid w:val="009B7D2A"/>
    <w:rsid w:val="009C013C"/>
    <w:rsid w:val="009C41CE"/>
    <w:rsid w:val="009C4FBE"/>
    <w:rsid w:val="009C514B"/>
    <w:rsid w:val="009C67C5"/>
    <w:rsid w:val="009C71EB"/>
    <w:rsid w:val="009C7BAC"/>
    <w:rsid w:val="009D026E"/>
    <w:rsid w:val="009D0A6A"/>
    <w:rsid w:val="009D315B"/>
    <w:rsid w:val="009D3AE3"/>
    <w:rsid w:val="009D4DF2"/>
    <w:rsid w:val="009D5CBE"/>
    <w:rsid w:val="009D79EE"/>
    <w:rsid w:val="009E03E7"/>
    <w:rsid w:val="009E0527"/>
    <w:rsid w:val="009E0669"/>
    <w:rsid w:val="009E5581"/>
    <w:rsid w:val="009E68DE"/>
    <w:rsid w:val="009E69FF"/>
    <w:rsid w:val="009F025D"/>
    <w:rsid w:val="009F098F"/>
    <w:rsid w:val="009F48ED"/>
    <w:rsid w:val="009F61F8"/>
    <w:rsid w:val="009F6FA8"/>
    <w:rsid w:val="00A00A2F"/>
    <w:rsid w:val="00A00D31"/>
    <w:rsid w:val="00A01BF2"/>
    <w:rsid w:val="00A02382"/>
    <w:rsid w:val="00A0238D"/>
    <w:rsid w:val="00A03504"/>
    <w:rsid w:val="00A04DF1"/>
    <w:rsid w:val="00A04E1D"/>
    <w:rsid w:val="00A0501D"/>
    <w:rsid w:val="00A1086F"/>
    <w:rsid w:val="00A15276"/>
    <w:rsid w:val="00A15768"/>
    <w:rsid w:val="00A1731C"/>
    <w:rsid w:val="00A204C1"/>
    <w:rsid w:val="00A23E62"/>
    <w:rsid w:val="00A24BBB"/>
    <w:rsid w:val="00A2574E"/>
    <w:rsid w:val="00A2688B"/>
    <w:rsid w:val="00A26AFA"/>
    <w:rsid w:val="00A26B35"/>
    <w:rsid w:val="00A30E67"/>
    <w:rsid w:val="00A3161F"/>
    <w:rsid w:val="00A37098"/>
    <w:rsid w:val="00A40096"/>
    <w:rsid w:val="00A40795"/>
    <w:rsid w:val="00A41057"/>
    <w:rsid w:val="00A425EB"/>
    <w:rsid w:val="00A43A0C"/>
    <w:rsid w:val="00A43E6F"/>
    <w:rsid w:val="00A4417B"/>
    <w:rsid w:val="00A441D9"/>
    <w:rsid w:val="00A47283"/>
    <w:rsid w:val="00A47C3C"/>
    <w:rsid w:val="00A510F4"/>
    <w:rsid w:val="00A51F01"/>
    <w:rsid w:val="00A52C84"/>
    <w:rsid w:val="00A53249"/>
    <w:rsid w:val="00A54670"/>
    <w:rsid w:val="00A54ACB"/>
    <w:rsid w:val="00A54E5D"/>
    <w:rsid w:val="00A60384"/>
    <w:rsid w:val="00A64993"/>
    <w:rsid w:val="00A64E91"/>
    <w:rsid w:val="00A75700"/>
    <w:rsid w:val="00A82E0B"/>
    <w:rsid w:val="00A8453C"/>
    <w:rsid w:val="00A846A5"/>
    <w:rsid w:val="00A86C9C"/>
    <w:rsid w:val="00A86E61"/>
    <w:rsid w:val="00A86EF0"/>
    <w:rsid w:val="00A90389"/>
    <w:rsid w:val="00A9450F"/>
    <w:rsid w:val="00A971D2"/>
    <w:rsid w:val="00A978D5"/>
    <w:rsid w:val="00A97C5D"/>
    <w:rsid w:val="00AA3740"/>
    <w:rsid w:val="00AA6589"/>
    <w:rsid w:val="00AB010F"/>
    <w:rsid w:val="00AB02AB"/>
    <w:rsid w:val="00AB6059"/>
    <w:rsid w:val="00AC0DEF"/>
    <w:rsid w:val="00AC786F"/>
    <w:rsid w:val="00AD14E6"/>
    <w:rsid w:val="00AD1A42"/>
    <w:rsid w:val="00AD1E25"/>
    <w:rsid w:val="00AD30B1"/>
    <w:rsid w:val="00AD6668"/>
    <w:rsid w:val="00AD708E"/>
    <w:rsid w:val="00AD7BAB"/>
    <w:rsid w:val="00AD7BD2"/>
    <w:rsid w:val="00AE0066"/>
    <w:rsid w:val="00AE00BF"/>
    <w:rsid w:val="00AE1180"/>
    <w:rsid w:val="00AE1281"/>
    <w:rsid w:val="00AE4962"/>
    <w:rsid w:val="00AE518C"/>
    <w:rsid w:val="00AE632E"/>
    <w:rsid w:val="00AE7C20"/>
    <w:rsid w:val="00AF1AF9"/>
    <w:rsid w:val="00AF23F6"/>
    <w:rsid w:val="00AF24C5"/>
    <w:rsid w:val="00AF3E6A"/>
    <w:rsid w:val="00B00223"/>
    <w:rsid w:val="00B02A21"/>
    <w:rsid w:val="00B03510"/>
    <w:rsid w:val="00B04154"/>
    <w:rsid w:val="00B04392"/>
    <w:rsid w:val="00B04B3D"/>
    <w:rsid w:val="00B05C11"/>
    <w:rsid w:val="00B11BE6"/>
    <w:rsid w:val="00B14475"/>
    <w:rsid w:val="00B1528E"/>
    <w:rsid w:val="00B15772"/>
    <w:rsid w:val="00B17359"/>
    <w:rsid w:val="00B20401"/>
    <w:rsid w:val="00B20CBC"/>
    <w:rsid w:val="00B21F9C"/>
    <w:rsid w:val="00B25BE3"/>
    <w:rsid w:val="00B25F1D"/>
    <w:rsid w:val="00B26999"/>
    <w:rsid w:val="00B30E76"/>
    <w:rsid w:val="00B311A2"/>
    <w:rsid w:val="00B37023"/>
    <w:rsid w:val="00B37546"/>
    <w:rsid w:val="00B412E5"/>
    <w:rsid w:val="00B41548"/>
    <w:rsid w:val="00B44D1E"/>
    <w:rsid w:val="00B45C30"/>
    <w:rsid w:val="00B47DE8"/>
    <w:rsid w:val="00B539EE"/>
    <w:rsid w:val="00B5400D"/>
    <w:rsid w:val="00B5533F"/>
    <w:rsid w:val="00B5674F"/>
    <w:rsid w:val="00B57950"/>
    <w:rsid w:val="00B603CF"/>
    <w:rsid w:val="00B61860"/>
    <w:rsid w:val="00B61A57"/>
    <w:rsid w:val="00B63B20"/>
    <w:rsid w:val="00B63F0B"/>
    <w:rsid w:val="00B63FB2"/>
    <w:rsid w:val="00B6572E"/>
    <w:rsid w:val="00B70AA9"/>
    <w:rsid w:val="00B71077"/>
    <w:rsid w:val="00B718F4"/>
    <w:rsid w:val="00B71DB0"/>
    <w:rsid w:val="00B75F05"/>
    <w:rsid w:val="00B760E3"/>
    <w:rsid w:val="00B764BA"/>
    <w:rsid w:val="00B80CCC"/>
    <w:rsid w:val="00B81129"/>
    <w:rsid w:val="00B81442"/>
    <w:rsid w:val="00B82F90"/>
    <w:rsid w:val="00B935D3"/>
    <w:rsid w:val="00B93982"/>
    <w:rsid w:val="00B94A57"/>
    <w:rsid w:val="00B953DF"/>
    <w:rsid w:val="00B96EBF"/>
    <w:rsid w:val="00B97AB7"/>
    <w:rsid w:val="00BA11B3"/>
    <w:rsid w:val="00BA1A35"/>
    <w:rsid w:val="00BA289C"/>
    <w:rsid w:val="00BA38E8"/>
    <w:rsid w:val="00BA420E"/>
    <w:rsid w:val="00BA62CB"/>
    <w:rsid w:val="00BA79F3"/>
    <w:rsid w:val="00BA7DA7"/>
    <w:rsid w:val="00BB0F1D"/>
    <w:rsid w:val="00BB13C1"/>
    <w:rsid w:val="00BB143F"/>
    <w:rsid w:val="00BB146D"/>
    <w:rsid w:val="00BB1FFF"/>
    <w:rsid w:val="00BB2663"/>
    <w:rsid w:val="00BB3387"/>
    <w:rsid w:val="00BB3C86"/>
    <w:rsid w:val="00BB4902"/>
    <w:rsid w:val="00BB4A48"/>
    <w:rsid w:val="00BB62F3"/>
    <w:rsid w:val="00BC0388"/>
    <w:rsid w:val="00BC1A9C"/>
    <w:rsid w:val="00BC249A"/>
    <w:rsid w:val="00BC2CCC"/>
    <w:rsid w:val="00BC30E3"/>
    <w:rsid w:val="00BC3853"/>
    <w:rsid w:val="00BC3A87"/>
    <w:rsid w:val="00BC49FB"/>
    <w:rsid w:val="00BD2178"/>
    <w:rsid w:val="00BD304D"/>
    <w:rsid w:val="00BE09F8"/>
    <w:rsid w:val="00BE4B14"/>
    <w:rsid w:val="00BE682C"/>
    <w:rsid w:val="00BE7880"/>
    <w:rsid w:val="00BF1BA1"/>
    <w:rsid w:val="00BF21A0"/>
    <w:rsid w:val="00BF3E5D"/>
    <w:rsid w:val="00BF3EB3"/>
    <w:rsid w:val="00BF488F"/>
    <w:rsid w:val="00BF4B3E"/>
    <w:rsid w:val="00BF540E"/>
    <w:rsid w:val="00BF61EF"/>
    <w:rsid w:val="00BF6E99"/>
    <w:rsid w:val="00BF7534"/>
    <w:rsid w:val="00C00C29"/>
    <w:rsid w:val="00C01892"/>
    <w:rsid w:val="00C04423"/>
    <w:rsid w:val="00C07796"/>
    <w:rsid w:val="00C10E35"/>
    <w:rsid w:val="00C1463F"/>
    <w:rsid w:val="00C160ED"/>
    <w:rsid w:val="00C16EB2"/>
    <w:rsid w:val="00C17BC1"/>
    <w:rsid w:val="00C17CB0"/>
    <w:rsid w:val="00C21A85"/>
    <w:rsid w:val="00C22DA8"/>
    <w:rsid w:val="00C25ACF"/>
    <w:rsid w:val="00C30126"/>
    <w:rsid w:val="00C335CB"/>
    <w:rsid w:val="00C355F7"/>
    <w:rsid w:val="00C35F18"/>
    <w:rsid w:val="00C36129"/>
    <w:rsid w:val="00C40E82"/>
    <w:rsid w:val="00C41CEC"/>
    <w:rsid w:val="00C4562A"/>
    <w:rsid w:val="00C456C5"/>
    <w:rsid w:val="00C45867"/>
    <w:rsid w:val="00C46414"/>
    <w:rsid w:val="00C46674"/>
    <w:rsid w:val="00C514F0"/>
    <w:rsid w:val="00C51AB5"/>
    <w:rsid w:val="00C533EF"/>
    <w:rsid w:val="00C56E72"/>
    <w:rsid w:val="00C57CA9"/>
    <w:rsid w:val="00C6319A"/>
    <w:rsid w:val="00C652AF"/>
    <w:rsid w:val="00C67B1A"/>
    <w:rsid w:val="00C71144"/>
    <w:rsid w:val="00C71C64"/>
    <w:rsid w:val="00C73227"/>
    <w:rsid w:val="00C7397D"/>
    <w:rsid w:val="00C742A4"/>
    <w:rsid w:val="00C74EE8"/>
    <w:rsid w:val="00C74FF4"/>
    <w:rsid w:val="00C762B4"/>
    <w:rsid w:val="00C77691"/>
    <w:rsid w:val="00C77D4D"/>
    <w:rsid w:val="00C80209"/>
    <w:rsid w:val="00C80D0B"/>
    <w:rsid w:val="00C81F6D"/>
    <w:rsid w:val="00C82D4A"/>
    <w:rsid w:val="00C82E42"/>
    <w:rsid w:val="00C83552"/>
    <w:rsid w:val="00C85C35"/>
    <w:rsid w:val="00C93639"/>
    <w:rsid w:val="00C945EE"/>
    <w:rsid w:val="00C95572"/>
    <w:rsid w:val="00C95F90"/>
    <w:rsid w:val="00C968CF"/>
    <w:rsid w:val="00CA039D"/>
    <w:rsid w:val="00CA0602"/>
    <w:rsid w:val="00CA0D82"/>
    <w:rsid w:val="00CA3226"/>
    <w:rsid w:val="00CA6320"/>
    <w:rsid w:val="00CA6518"/>
    <w:rsid w:val="00CA7209"/>
    <w:rsid w:val="00CB1844"/>
    <w:rsid w:val="00CB2E30"/>
    <w:rsid w:val="00CB5946"/>
    <w:rsid w:val="00CB6675"/>
    <w:rsid w:val="00CC00A8"/>
    <w:rsid w:val="00CC1032"/>
    <w:rsid w:val="00CC2B4F"/>
    <w:rsid w:val="00CC41D4"/>
    <w:rsid w:val="00CC5A3C"/>
    <w:rsid w:val="00CC6005"/>
    <w:rsid w:val="00CC7503"/>
    <w:rsid w:val="00CD0762"/>
    <w:rsid w:val="00CD0BD0"/>
    <w:rsid w:val="00CD0EC4"/>
    <w:rsid w:val="00CD386C"/>
    <w:rsid w:val="00CE0036"/>
    <w:rsid w:val="00CE3683"/>
    <w:rsid w:val="00CE36C0"/>
    <w:rsid w:val="00CE39D9"/>
    <w:rsid w:val="00CE3B1D"/>
    <w:rsid w:val="00CE4A6E"/>
    <w:rsid w:val="00CE4AF2"/>
    <w:rsid w:val="00CE4DA2"/>
    <w:rsid w:val="00CE654C"/>
    <w:rsid w:val="00CE66E8"/>
    <w:rsid w:val="00CE6C09"/>
    <w:rsid w:val="00CE6C8B"/>
    <w:rsid w:val="00CE7A4D"/>
    <w:rsid w:val="00CF2967"/>
    <w:rsid w:val="00CF5B16"/>
    <w:rsid w:val="00CF7FE6"/>
    <w:rsid w:val="00D043FF"/>
    <w:rsid w:val="00D06511"/>
    <w:rsid w:val="00D13AE0"/>
    <w:rsid w:val="00D15C8D"/>
    <w:rsid w:val="00D1643D"/>
    <w:rsid w:val="00D17ECB"/>
    <w:rsid w:val="00D2151C"/>
    <w:rsid w:val="00D217FD"/>
    <w:rsid w:val="00D21F62"/>
    <w:rsid w:val="00D23F06"/>
    <w:rsid w:val="00D27DBA"/>
    <w:rsid w:val="00D32958"/>
    <w:rsid w:val="00D34CA2"/>
    <w:rsid w:val="00D42B01"/>
    <w:rsid w:val="00D44454"/>
    <w:rsid w:val="00D44C5B"/>
    <w:rsid w:val="00D44E56"/>
    <w:rsid w:val="00D5198C"/>
    <w:rsid w:val="00D528CC"/>
    <w:rsid w:val="00D5296E"/>
    <w:rsid w:val="00D54970"/>
    <w:rsid w:val="00D554CB"/>
    <w:rsid w:val="00D56233"/>
    <w:rsid w:val="00D634C7"/>
    <w:rsid w:val="00D65386"/>
    <w:rsid w:val="00D66013"/>
    <w:rsid w:val="00D662C0"/>
    <w:rsid w:val="00D70676"/>
    <w:rsid w:val="00D7127F"/>
    <w:rsid w:val="00D71571"/>
    <w:rsid w:val="00D71783"/>
    <w:rsid w:val="00D72DF2"/>
    <w:rsid w:val="00D73942"/>
    <w:rsid w:val="00D75EE9"/>
    <w:rsid w:val="00D82214"/>
    <w:rsid w:val="00D829EE"/>
    <w:rsid w:val="00D90B04"/>
    <w:rsid w:val="00D90E3C"/>
    <w:rsid w:val="00D93EA4"/>
    <w:rsid w:val="00DA0191"/>
    <w:rsid w:val="00DA0E8F"/>
    <w:rsid w:val="00DA1486"/>
    <w:rsid w:val="00DA24E5"/>
    <w:rsid w:val="00DA4613"/>
    <w:rsid w:val="00DA4846"/>
    <w:rsid w:val="00DA59E5"/>
    <w:rsid w:val="00DA6E1B"/>
    <w:rsid w:val="00DB0A32"/>
    <w:rsid w:val="00DB16D1"/>
    <w:rsid w:val="00DB1B1D"/>
    <w:rsid w:val="00DB1F8B"/>
    <w:rsid w:val="00DB299B"/>
    <w:rsid w:val="00DB3741"/>
    <w:rsid w:val="00DB40D1"/>
    <w:rsid w:val="00DB4F34"/>
    <w:rsid w:val="00DB50EC"/>
    <w:rsid w:val="00DC1039"/>
    <w:rsid w:val="00DC1474"/>
    <w:rsid w:val="00DC616B"/>
    <w:rsid w:val="00DD0064"/>
    <w:rsid w:val="00DD1868"/>
    <w:rsid w:val="00DD2418"/>
    <w:rsid w:val="00DD2827"/>
    <w:rsid w:val="00DD5D65"/>
    <w:rsid w:val="00DD775A"/>
    <w:rsid w:val="00DD7AD5"/>
    <w:rsid w:val="00DE044E"/>
    <w:rsid w:val="00DE0FE8"/>
    <w:rsid w:val="00DE18A2"/>
    <w:rsid w:val="00DE1E80"/>
    <w:rsid w:val="00DE1F33"/>
    <w:rsid w:val="00DE3997"/>
    <w:rsid w:val="00DE6A5B"/>
    <w:rsid w:val="00DE6E23"/>
    <w:rsid w:val="00DE7799"/>
    <w:rsid w:val="00DF0DFA"/>
    <w:rsid w:val="00DF108F"/>
    <w:rsid w:val="00DF132F"/>
    <w:rsid w:val="00DF30AE"/>
    <w:rsid w:val="00DF4B7C"/>
    <w:rsid w:val="00DF5AC9"/>
    <w:rsid w:val="00DF7771"/>
    <w:rsid w:val="00E0044E"/>
    <w:rsid w:val="00E00B34"/>
    <w:rsid w:val="00E03B52"/>
    <w:rsid w:val="00E0414B"/>
    <w:rsid w:val="00E05E2A"/>
    <w:rsid w:val="00E06616"/>
    <w:rsid w:val="00E07120"/>
    <w:rsid w:val="00E071FF"/>
    <w:rsid w:val="00E100DA"/>
    <w:rsid w:val="00E10967"/>
    <w:rsid w:val="00E11397"/>
    <w:rsid w:val="00E11E3C"/>
    <w:rsid w:val="00E14693"/>
    <w:rsid w:val="00E1676C"/>
    <w:rsid w:val="00E17F81"/>
    <w:rsid w:val="00E17FB0"/>
    <w:rsid w:val="00E21195"/>
    <w:rsid w:val="00E22010"/>
    <w:rsid w:val="00E26A9A"/>
    <w:rsid w:val="00E272BA"/>
    <w:rsid w:val="00E2750F"/>
    <w:rsid w:val="00E34EFD"/>
    <w:rsid w:val="00E35DB6"/>
    <w:rsid w:val="00E36052"/>
    <w:rsid w:val="00E3791F"/>
    <w:rsid w:val="00E37E33"/>
    <w:rsid w:val="00E40C9E"/>
    <w:rsid w:val="00E40D58"/>
    <w:rsid w:val="00E437B6"/>
    <w:rsid w:val="00E440FB"/>
    <w:rsid w:val="00E455A4"/>
    <w:rsid w:val="00E47CCF"/>
    <w:rsid w:val="00E51E36"/>
    <w:rsid w:val="00E52C64"/>
    <w:rsid w:val="00E530F7"/>
    <w:rsid w:val="00E56F04"/>
    <w:rsid w:val="00E572A5"/>
    <w:rsid w:val="00E6054D"/>
    <w:rsid w:val="00E6084D"/>
    <w:rsid w:val="00E6167F"/>
    <w:rsid w:val="00E63EA2"/>
    <w:rsid w:val="00E66286"/>
    <w:rsid w:val="00E664F9"/>
    <w:rsid w:val="00E6763A"/>
    <w:rsid w:val="00E70FEA"/>
    <w:rsid w:val="00E73602"/>
    <w:rsid w:val="00E7413C"/>
    <w:rsid w:val="00E760E5"/>
    <w:rsid w:val="00E763FA"/>
    <w:rsid w:val="00E7695C"/>
    <w:rsid w:val="00E76C76"/>
    <w:rsid w:val="00E778E4"/>
    <w:rsid w:val="00E804F1"/>
    <w:rsid w:val="00E817EB"/>
    <w:rsid w:val="00E82F8D"/>
    <w:rsid w:val="00E8608C"/>
    <w:rsid w:val="00E87464"/>
    <w:rsid w:val="00E91E3E"/>
    <w:rsid w:val="00E9269C"/>
    <w:rsid w:val="00E9355C"/>
    <w:rsid w:val="00E96085"/>
    <w:rsid w:val="00EA0C86"/>
    <w:rsid w:val="00EA29DD"/>
    <w:rsid w:val="00EA4E20"/>
    <w:rsid w:val="00EA520F"/>
    <w:rsid w:val="00EA58A9"/>
    <w:rsid w:val="00EA61D8"/>
    <w:rsid w:val="00EA75A5"/>
    <w:rsid w:val="00EA7E2E"/>
    <w:rsid w:val="00EB042E"/>
    <w:rsid w:val="00EB0924"/>
    <w:rsid w:val="00EB0C7B"/>
    <w:rsid w:val="00EB173D"/>
    <w:rsid w:val="00EB1B96"/>
    <w:rsid w:val="00EB409F"/>
    <w:rsid w:val="00EB5469"/>
    <w:rsid w:val="00EB5930"/>
    <w:rsid w:val="00EB650A"/>
    <w:rsid w:val="00EC22F9"/>
    <w:rsid w:val="00EC59F8"/>
    <w:rsid w:val="00ED0531"/>
    <w:rsid w:val="00ED1D02"/>
    <w:rsid w:val="00ED2741"/>
    <w:rsid w:val="00ED562D"/>
    <w:rsid w:val="00EE0B16"/>
    <w:rsid w:val="00EE230C"/>
    <w:rsid w:val="00EE4585"/>
    <w:rsid w:val="00EE6C0A"/>
    <w:rsid w:val="00EE713A"/>
    <w:rsid w:val="00EE746A"/>
    <w:rsid w:val="00EE7AB1"/>
    <w:rsid w:val="00EF1107"/>
    <w:rsid w:val="00EF175D"/>
    <w:rsid w:val="00EF1F12"/>
    <w:rsid w:val="00EF304B"/>
    <w:rsid w:val="00EF318B"/>
    <w:rsid w:val="00EF5AB3"/>
    <w:rsid w:val="00EF66C2"/>
    <w:rsid w:val="00EF6A48"/>
    <w:rsid w:val="00EF7B64"/>
    <w:rsid w:val="00F003B8"/>
    <w:rsid w:val="00F043CD"/>
    <w:rsid w:val="00F06126"/>
    <w:rsid w:val="00F06228"/>
    <w:rsid w:val="00F1148A"/>
    <w:rsid w:val="00F11F86"/>
    <w:rsid w:val="00F1336F"/>
    <w:rsid w:val="00F20065"/>
    <w:rsid w:val="00F25C90"/>
    <w:rsid w:val="00F304FD"/>
    <w:rsid w:val="00F30AF4"/>
    <w:rsid w:val="00F34710"/>
    <w:rsid w:val="00F44924"/>
    <w:rsid w:val="00F47724"/>
    <w:rsid w:val="00F5083E"/>
    <w:rsid w:val="00F51EB6"/>
    <w:rsid w:val="00F55EF9"/>
    <w:rsid w:val="00F55FE9"/>
    <w:rsid w:val="00F56113"/>
    <w:rsid w:val="00F56293"/>
    <w:rsid w:val="00F608BE"/>
    <w:rsid w:val="00F60B0E"/>
    <w:rsid w:val="00F674E2"/>
    <w:rsid w:val="00F70A70"/>
    <w:rsid w:val="00F71A69"/>
    <w:rsid w:val="00F72895"/>
    <w:rsid w:val="00F72AF8"/>
    <w:rsid w:val="00F73104"/>
    <w:rsid w:val="00F77784"/>
    <w:rsid w:val="00F8146F"/>
    <w:rsid w:val="00F84E99"/>
    <w:rsid w:val="00F85623"/>
    <w:rsid w:val="00F86D94"/>
    <w:rsid w:val="00F87824"/>
    <w:rsid w:val="00F87C2C"/>
    <w:rsid w:val="00F90D5C"/>
    <w:rsid w:val="00F90E4F"/>
    <w:rsid w:val="00F92396"/>
    <w:rsid w:val="00F971EA"/>
    <w:rsid w:val="00F97481"/>
    <w:rsid w:val="00FA0690"/>
    <w:rsid w:val="00FA1D4B"/>
    <w:rsid w:val="00FA1DC9"/>
    <w:rsid w:val="00FA2027"/>
    <w:rsid w:val="00FA20F1"/>
    <w:rsid w:val="00FA277A"/>
    <w:rsid w:val="00FA45E5"/>
    <w:rsid w:val="00FA47B4"/>
    <w:rsid w:val="00FA5191"/>
    <w:rsid w:val="00FA5B42"/>
    <w:rsid w:val="00FB1920"/>
    <w:rsid w:val="00FB2108"/>
    <w:rsid w:val="00FB2CA4"/>
    <w:rsid w:val="00FB58E3"/>
    <w:rsid w:val="00FB59EC"/>
    <w:rsid w:val="00FB79E0"/>
    <w:rsid w:val="00FC0BA9"/>
    <w:rsid w:val="00FC1324"/>
    <w:rsid w:val="00FC2984"/>
    <w:rsid w:val="00FC6CBF"/>
    <w:rsid w:val="00FC7AD6"/>
    <w:rsid w:val="00FD17BD"/>
    <w:rsid w:val="00FD227C"/>
    <w:rsid w:val="00FD77C4"/>
    <w:rsid w:val="00FD7A3B"/>
    <w:rsid w:val="00FE26AF"/>
    <w:rsid w:val="00FE4C39"/>
    <w:rsid w:val="00FE5E88"/>
    <w:rsid w:val="00FF0ADF"/>
    <w:rsid w:val="00FF183C"/>
    <w:rsid w:val="00FF1D8A"/>
    <w:rsid w:val="00FF310E"/>
    <w:rsid w:val="00FF43BE"/>
    <w:rsid w:val="00FF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A8C595"/>
  <w14:defaultImageDpi w14:val="330"/>
  <w15:docId w15:val="{8AC6FD72-F143-4B50-AC4F-FA80C47E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384"/>
  </w:style>
  <w:style w:type="paragraph" w:styleId="Heading1">
    <w:name w:val="heading 1"/>
    <w:basedOn w:val="Normal"/>
    <w:next w:val="Normal"/>
    <w:link w:val="Heading1Char"/>
    <w:qFormat/>
    <w:rsid w:val="002D176A"/>
    <w:pPr>
      <w:keepNext/>
      <w:spacing w:before="240" w:after="60" w:line="240" w:lineRule="auto"/>
      <w:jc w:val="center"/>
      <w:outlineLvl w:val="0"/>
    </w:pPr>
    <w:rPr>
      <w:rFonts w:ascii="Times New Roman" w:eastAsia="Times New Roman" w:hAnsi="Times New Roman" w:cs="Times New Roman"/>
      <w:b/>
      <w:kern w:val="28"/>
      <w:sz w:val="24"/>
      <w:szCs w:val="24"/>
      <w14:ligatures w14:val="none"/>
    </w:rPr>
  </w:style>
  <w:style w:type="paragraph" w:styleId="Heading2">
    <w:name w:val="heading 2"/>
    <w:basedOn w:val="Normal"/>
    <w:next w:val="Normal"/>
    <w:link w:val="Heading2Char"/>
    <w:uiPriority w:val="9"/>
    <w:unhideWhenUsed/>
    <w:qFormat/>
    <w:rsid w:val="00DE6A5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C146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1463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A29DD"/>
    <w:pPr>
      <w:spacing w:after="0" w:line="240" w:lineRule="auto"/>
    </w:pPr>
  </w:style>
  <w:style w:type="paragraph" w:styleId="ListParagraph">
    <w:name w:val="List Paragraph"/>
    <w:aliases w:val="Title Proposal,Sub Judul DEA KP,paragraf 1"/>
    <w:basedOn w:val="Normal"/>
    <w:link w:val="ListParagraphChar"/>
    <w:uiPriority w:val="34"/>
    <w:qFormat/>
    <w:rsid w:val="00B718F4"/>
    <w:pPr>
      <w:ind w:left="720"/>
      <w:contextualSpacing/>
    </w:pPr>
  </w:style>
  <w:style w:type="paragraph" w:styleId="Header">
    <w:name w:val="header"/>
    <w:basedOn w:val="Normal"/>
    <w:link w:val="HeaderChar"/>
    <w:unhideWhenUsed/>
    <w:rsid w:val="00DB0A32"/>
    <w:pPr>
      <w:tabs>
        <w:tab w:val="center" w:pos="4419"/>
        <w:tab w:val="right" w:pos="8838"/>
      </w:tabs>
      <w:spacing w:after="0" w:line="240" w:lineRule="auto"/>
    </w:pPr>
  </w:style>
  <w:style w:type="character" w:customStyle="1" w:styleId="HeaderChar">
    <w:name w:val="Header Char"/>
    <w:basedOn w:val="DefaultParagraphFont"/>
    <w:link w:val="Header"/>
    <w:rsid w:val="00DB0A32"/>
  </w:style>
  <w:style w:type="paragraph" w:styleId="Footer">
    <w:name w:val="footer"/>
    <w:basedOn w:val="Normal"/>
    <w:link w:val="FooterChar"/>
    <w:uiPriority w:val="99"/>
    <w:unhideWhenUsed/>
    <w:rsid w:val="00DB0A32"/>
    <w:pPr>
      <w:tabs>
        <w:tab w:val="center" w:pos="4419"/>
        <w:tab w:val="right" w:pos="8838"/>
      </w:tabs>
      <w:spacing w:after="0" w:line="240" w:lineRule="auto"/>
    </w:pPr>
  </w:style>
  <w:style w:type="character" w:customStyle="1" w:styleId="FooterChar">
    <w:name w:val="Footer Char"/>
    <w:basedOn w:val="DefaultParagraphFont"/>
    <w:link w:val="Footer"/>
    <w:uiPriority w:val="99"/>
    <w:rsid w:val="00DB0A32"/>
  </w:style>
  <w:style w:type="character" w:customStyle="1" w:styleId="Heading1Char">
    <w:name w:val="Heading 1 Char"/>
    <w:basedOn w:val="DefaultParagraphFont"/>
    <w:link w:val="Heading1"/>
    <w:rsid w:val="002D176A"/>
    <w:rPr>
      <w:rFonts w:ascii="Times New Roman" w:eastAsia="Times New Roman" w:hAnsi="Times New Roman" w:cs="Times New Roman"/>
      <w:b/>
      <w:kern w:val="28"/>
      <w:sz w:val="24"/>
      <w:szCs w:val="24"/>
      <w14:ligatures w14:val="none"/>
    </w:rPr>
  </w:style>
  <w:style w:type="character" w:styleId="Hyperlink">
    <w:name w:val="Hyperlink"/>
    <w:basedOn w:val="DefaultParagraphFont"/>
    <w:uiPriority w:val="99"/>
    <w:unhideWhenUsed/>
    <w:rsid w:val="00995FF1"/>
    <w:rPr>
      <w:color w:val="0563C1" w:themeColor="hyperlink"/>
      <w:u w:val="single"/>
    </w:rPr>
  </w:style>
  <w:style w:type="character" w:styleId="CommentReference">
    <w:name w:val="annotation reference"/>
    <w:basedOn w:val="DefaultParagraphFont"/>
    <w:uiPriority w:val="99"/>
    <w:semiHidden/>
    <w:unhideWhenUsed/>
    <w:rsid w:val="00020B5B"/>
    <w:rPr>
      <w:sz w:val="16"/>
      <w:szCs w:val="16"/>
    </w:rPr>
  </w:style>
  <w:style w:type="paragraph" w:styleId="CommentText">
    <w:name w:val="annotation text"/>
    <w:basedOn w:val="Normal"/>
    <w:link w:val="CommentTextChar"/>
    <w:uiPriority w:val="99"/>
    <w:semiHidden/>
    <w:unhideWhenUsed/>
    <w:rsid w:val="00020B5B"/>
    <w:pPr>
      <w:spacing w:line="240" w:lineRule="auto"/>
    </w:pPr>
    <w:rPr>
      <w:sz w:val="20"/>
      <w:szCs w:val="20"/>
    </w:rPr>
  </w:style>
  <w:style w:type="character" w:customStyle="1" w:styleId="CommentTextChar">
    <w:name w:val="Comment Text Char"/>
    <w:basedOn w:val="DefaultParagraphFont"/>
    <w:link w:val="CommentText"/>
    <w:uiPriority w:val="99"/>
    <w:semiHidden/>
    <w:rsid w:val="00020B5B"/>
    <w:rPr>
      <w:sz w:val="20"/>
      <w:szCs w:val="20"/>
    </w:rPr>
  </w:style>
  <w:style w:type="paragraph" w:styleId="CommentSubject">
    <w:name w:val="annotation subject"/>
    <w:basedOn w:val="CommentText"/>
    <w:next w:val="CommentText"/>
    <w:link w:val="CommentSubjectChar"/>
    <w:uiPriority w:val="99"/>
    <w:semiHidden/>
    <w:unhideWhenUsed/>
    <w:rsid w:val="00020B5B"/>
    <w:rPr>
      <w:b/>
      <w:bCs/>
    </w:rPr>
  </w:style>
  <w:style w:type="character" w:customStyle="1" w:styleId="CommentSubjectChar">
    <w:name w:val="Comment Subject Char"/>
    <w:basedOn w:val="CommentTextChar"/>
    <w:link w:val="CommentSubject"/>
    <w:uiPriority w:val="99"/>
    <w:semiHidden/>
    <w:rsid w:val="00020B5B"/>
    <w:rPr>
      <w:b/>
      <w:bCs/>
      <w:sz w:val="20"/>
      <w:szCs w:val="20"/>
    </w:rPr>
  </w:style>
  <w:style w:type="paragraph" w:styleId="BalloonText">
    <w:name w:val="Balloon Text"/>
    <w:basedOn w:val="Normal"/>
    <w:link w:val="BalloonTextChar"/>
    <w:uiPriority w:val="99"/>
    <w:semiHidden/>
    <w:unhideWhenUsed/>
    <w:rsid w:val="00020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5B"/>
    <w:rPr>
      <w:rFonts w:ascii="Segoe UI" w:hAnsi="Segoe UI" w:cs="Segoe UI"/>
      <w:sz w:val="18"/>
      <w:szCs w:val="18"/>
    </w:rPr>
  </w:style>
  <w:style w:type="paragraph" w:styleId="Caption">
    <w:name w:val="caption"/>
    <w:basedOn w:val="Normal"/>
    <w:next w:val="Normal"/>
    <w:link w:val="CaptionChar"/>
    <w:uiPriority w:val="35"/>
    <w:unhideWhenUsed/>
    <w:qFormat/>
    <w:rsid w:val="000B3B28"/>
    <w:pPr>
      <w:spacing w:after="200" w:line="240" w:lineRule="auto"/>
    </w:pPr>
    <w:rPr>
      <w:b/>
      <w:bCs/>
      <w:color w:val="4472C4" w:themeColor="accent1"/>
      <w:sz w:val="18"/>
      <w:szCs w:val="18"/>
    </w:rPr>
  </w:style>
  <w:style w:type="character" w:customStyle="1" w:styleId="apple-converted-space">
    <w:name w:val="apple-converted-space"/>
    <w:basedOn w:val="DefaultParagraphFont"/>
    <w:rsid w:val="001E0003"/>
  </w:style>
  <w:style w:type="character" w:customStyle="1" w:styleId="Heading2Char">
    <w:name w:val="Heading 2 Char"/>
    <w:basedOn w:val="DefaultParagraphFont"/>
    <w:link w:val="Heading2"/>
    <w:uiPriority w:val="9"/>
    <w:rsid w:val="00DE6A5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C1463F"/>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1463F"/>
    <w:rPr>
      <w:rFonts w:asciiTheme="majorHAnsi" w:eastAsiaTheme="majorEastAsia" w:hAnsiTheme="majorHAnsi" w:cstheme="majorBidi"/>
      <w:b/>
      <w:bCs/>
      <w:i/>
      <w:iCs/>
      <w:color w:val="4472C4" w:themeColor="accent1"/>
    </w:rPr>
  </w:style>
  <w:style w:type="paragraph" w:styleId="BodyText">
    <w:name w:val="Body Text"/>
    <w:basedOn w:val="Normal"/>
    <w:link w:val="BodyTextChar"/>
    <w:uiPriority w:val="1"/>
    <w:qFormat/>
    <w:rsid w:val="0052400F"/>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BodyTextChar">
    <w:name w:val="Body Text Char"/>
    <w:basedOn w:val="DefaultParagraphFont"/>
    <w:link w:val="BodyText"/>
    <w:uiPriority w:val="1"/>
    <w:rsid w:val="0052400F"/>
    <w:rPr>
      <w:rFonts w:ascii="Arial MT" w:eastAsia="Arial MT" w:hAnsi="Arial MT" w:cs="Arial MT"/>
      <w:kern w:val="0"/>
      <w:sz w:val="20"/>
      <w:szCs w:val="20"/>
      <w14:ligatures w14:val="none"/>
    </w:rPr>
  </w:style>
  <w:style w:type="table" w:styleId="LightShading">
    <w:name w:val="Light Shading"/>
    <w:basedOn w:val="TableNormal"/>
    <w:uiPriority w:val="60"/>
    <w:rsid w:val="006722AD"/>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DE7799"/>
    <w:rPr>
      <w:b/>
      <w:bCs/>
    </w:rPr>
  </w:style>
  <w:style w:type="character" w:customStyle="1" w:styleId="ListParagraphChar">
    <w:name w:val="List Paragraph Char"/>
    <w:aliases w:val="Title Proposal Char,Sub Judul DEA KP Char,paragraf 1 Char"/>
    <w:basedOn w:val="DefaultParagraphFont"/>
    <w:link w:val="ListParagraph"/>
    <w:uiPriority w:val="34"/>
    <w:qFormat/>
    <w:rsid w:val="00DE7799"/>
  </w:style>
  <w:style w:type="paragraph" w:customStyle="1" w:styleId="Style3">
    <w:name w:val="Style3"/>
    <w:basedOn w:val="Normal"/>
    <w:link w:val="Style3Char"/>
    <w:qFormat/>
    <w:rsid w:val="000D0443"/>
    <w:pPr>
      <w:spacing w:after="0" w:line="360" w:lineRule="auto"/>
      <w:ind w:firstLine="491"/>
      <w:jc w:val="both"/>
    </w:pPr>
    <w:rPr>
      <w:rFonts w:ascii="Times New Roman" w:eastAsiaTheme="minorEastAsia" w:hAnsi="Times New Roman" w:cs="Times New Roman"/>
      <w:kern w:val="0"/>
      <w:sz w:val="24"/>
      <w:szCs w:val="24"/>
      <w:lang w:val="id-ID" w:eastAsia="zh-CN" w:bidi="th-TH"/>
      <w14:ligatures w14:val="none"/>
    </w:rPr>
  </w:style>
  <w:style w:type="character" w:customStyle="1" w:styleId="Style3Char">
    <w:name w:val="Style3 Char"/>
    <w:basedOn w:val="DefaultParagraphFont"/>
    <w:link w:val="Style3"/>
    <w:rsid w:val="000D0443"/>
    <w:rPr>
      <w:rFonts w:ascii="Times New Roman" w:eastAsiaTheme="minorEastAsia" w:hAnsi="Times New Roman" w:cs="Times New Roman"/>
      <w:kern w:val="0"/>
      <w:sz w:val="24"/>
      <w:szCs w:val="24"/>
      <w:lang w:val="id-ID" w:eastAsia="zh-CN" w:bidi="th-TH"/>
      <w14:ligatures w14:val="none"/>
    </w:rPr>
  </w:style>
  <w:style w:type="table" w:customStyle="1" w:styleId="PlainTable21">
    <w:name w:val="Plain Table 21"/>
    <w:basedOn w:val="TableNormal"/>
    <w:uiPriority w:val="42"/>
    <w:rsid w:val="001743F2"/>
    <w:pPr>
      <w:spacing w:after="0" w:line="240" w:lineRule="auto"/>
    </w:pPr>
    <w:rPr>
      <w:kern w:val="0"/>
      <w:lang w:val="id-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905C92"/>
    <w:pPr>
      <w:spacing w:after="0" w:line="240" w:lineRule="auto"/>
    </w:pPr>
    <w:rPr>
      <w:kern w:val="0"/>
      <w:lang w:val="id-ID"/>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0">
    <w:name w:val="Plain Table 21"/>
    <w:basedOn w:val="TableNormal"/>
    <w:uiPriority w:val="42"/>
    <w:rsid w:val="008E5DB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C456C5"/>
    <w:pPr>
      <w:spacing w:after="0" w:line="240" w:lineRule="auto"/>
    </w:pPr>
    <w:rPr>
      <w:rFonts w:ascii="Times New Roman" w:eastAsia="Times New Roman" w:hAnsi="Times New Roman"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aptionChar">
    <w:name w:val="Caption Char"/>
    <w:basedOn w:val="DefaultParagraphFont"/>
    <w:link w:val="Caption"/>
    <w:uiPriority w:val="35"/>
    <w:locked/>
    <w:rsid w:val="009059AF"/>
    <w:rPr>
      <w:b/>
      <w:bCs/>
      <w:color w:val="4472C4" w:themeColor="accent1"/>
      <w:sz w:val="18"/>
      <w:szCs w:val="18"/>
    </w:rPr>
  </w:style>
  <w:style w:type="character" w:customStyle="1" w:styleId="ParagraphChar">
    <w:name w:val="Paragraph Char"/>
    <w:basedOn w:val="DefaultParagraphFont"/>
    <w:link w:val="Paragraph"/>
    <w:locked/>
    <w:rsid w:val="009059AF"/>
    <w:rPr>
      <w:noProof/>
      <w:color w:val="000000"/>
      <w:lang w:val="id-ID"/>
    </w:rPr>
  </w:style>
  <w:style w:type="paragraph" w:customStyle="1" w:styleId="Paragraph">
    <w:name w:val="Paragraph"/>
    <w:basedOn w:val="Normal"/>
    <w:link w:val="ParagraphChar"/>
    <w:qFormat/>
    <w:rsid w:val="009059AF"/>
    <w:pPr>
      <w:spacing w:after="0" w:line="360" w:lineRule="auto"/>
      <w:ind w:firstLine="720"/>
      <w:jc w:val="both"/>
    </w:pPr>
    <w:rPr>
      <w:noProof/>
      <w:color w:val="000000"/>
      <w:lang w:val="id-ID"/>
    </w:rPr>
  </w:style>
  <w:style w:type="character" w:styleId="FollowedHyperlink">
    <w:name w:val="FollowedHyperlink"/>
    <w:basedOn w:val="DefaultParagraphFont"/>
    <w:uiPriority w:val="99"/>
    <w:semiHidden/>
    <w:unhideWhenUsed/>
    <w:rsid w:val="009F098F"/>
    <w:rPr>
      <w:color w:val="954F72" w:themeColor="followedHyperlink"/>
      <w:u w:val="single"/>
    </w:rPr>
  </w:style>
  <w:style w:type="paragraph" w:styleId="NormalWeb">
    <w:name w:val="Normal (Web)"/>
    <w:basedOn w:val="Normal"/>
    <w:uiPriority w:val="99"/>
    <w:unhideWhenUsed/>
    <w:rsid w:val="00787F87"/>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PlaceholderText">
    <w:name w:val="Placeholder Text"/>
    <w:basedOn w:val="DefaultParagraphFont"/>
    <w:uiPriority w:val="99"/>
    <w:semiHidden/>
    <w:rsid w:val="00124A46"/>
    <w:rPr>
      <w:color w:val="808080"/>
    </w:rPr>
  </w:style>
  <w:style w:type="character" w:styleId="Emphasis">
    <w:name w:val="Emphasis"/>
    <w:basedOn w:val="DefaultParagraphFont"/>
    <w:uiPriority w:val="20"/>
    <w:qFormat/>
    <w:rsid w:val="0015766E"/>
    <w:rPr>
      <w:i/>
      <w:iCs/>
    </w:rPr>
  </w:style>
  <w:style w:type="character" w:customStyle="1" w:styleId="mord">
    <w:name w:val="mord"/>
    <w:basedOn w:val="DefaultParagraphFont"/>
    <w:rsid w:val="008B13DC"/>
  </w:style>
  <w:style w:type="character" w:customStyle="1" w:styleId="mrel">
    <w:name w:val="mrel"/>
    <w:basedOn w:val="DefaultParagraphFont"/>
    <w:rsid w:val="008B13DC"/>
  </w:style>
  <w:style w:type="character" w:customStyle="1" w:styleId="delimsizing">
    <w:name w:val="delimsizing"/>
    <w:basedOn w:val="DefaultParagraphFont"/>
    <w:rsid w:val="008B13DC"/>
  </w:style>
  <w:style w:type="character" w:customStyle="1" w:styleId="vlist-s">
    <w:name w:val="vlist-s"/>
    <w:basedOn w:val="DefaultParagraphFont"/>
    <w:rsid w:val="008B13DC"/>
  </w:style>
  <w:style w:type="character" w:customStyle="1" w:styleId="mbin">
    <w:name w:val="mbin"/>
    <w:basedOn w:val="DefaultParagraphFont"/>
    <w:rsid w:val="008B13DC"/>
  </w:style>
  <w:style w:type="paragraph" w:customStyle="1" w:styleId="TableParagraph">
    <w:name w:val="Table Paragraph"/>
    <w:basedOn w:val="Normal"/>
    <w:uiPriority w:val="1"/>
    <w:qFormat/>
    <w:rsid w:val="00CA322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4B79E6"/>
    <w:pPr>
      <w:spacing w:after="0" w:line="240" w:lineRule="auto"/>
    </w:pPr>
  </w:style>
  <w:style w:type="character" w:customStyle="1" w:styleId="RSCB02ArticleTextChar">
    <w:name w:val="RSC B02 Article Text Char"/>
    <w:basedOn w:val="DefaultParagraphFont"/>
    <w:link w:val="RSCB02ArticleText"/>
    <w:locked/>
    <w:rsid w:val="00BF7534"/>
    <w:rPr>
      <w:w w:val="108"/>
      <w:sz w:val="18"/>
      <w:szCs w:val="18"/>
    </w:rPr>
  </w:style>
  <w:style w:type="paragraph" w:customStyle="1" w:styleId="RSCB02ArticleText">
    <w:name w:val="RSC B02 Article Text"/>
    <w:basedOn w:val="Normal"/>
    <w:link w:val="RSCB02ArticleTextChar"/>
    <w:qFormat/>
    <w:rsid w:val="00BF7534"/>
    <w:pPr>
      <w:spacing w:after="0" w:line="240" w:lineRule="exact"/>
      <w:jc w:val="both"/>
    </w:pPr>
    <w:rPr>
      <w:w w:val="108"/>
      <w:sz w:val="18"/>
      <w:szCs w:val="18"/>
    </w:rPr>
  </w:style>
  <w:style w:type="table" w:customStyle="1" w:styleId="ListTable6Colorful1">
    <w:name w:val="List Table 6 Colorful1"/>
    <w:basedOn w:val="TableNormal"/>
    <w:uiPriority w:val="51"/>
    <w:rsid w:val="005B0326"/>
    <w:pPr>
      <w:spacing w:after="0" w:line="240" w:lineRule="auto"/>
    </w:pPr>
    <w:rPr>
      <w:rFonts w:ascii="Times New Roman" w:eastAsia="Times New Roman" w:hAnsi="Times New Roman" w:cs="Times New Roman"/>
      <w:color w:val="000000" w:themeColor="text1"/>
      <w:kern w:val="0"/>
      <w:sz w:val="24"/>
      <w:szCs w:val="24"/>
      <w:lang w:eastAsia="en-ID"/>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PParagraphothers">
    <w:name w:val="TTP Paragraph (others)"/>
    <w:basedOn w:val="Normal"/>
    <w:uiPriority w:val="99"/>
    <w:rsid w:val="00195D3F"/>
    <w:pPr>
      <w:autoSpaceDE w:val="0"/>
      <w:autoSpaceDN w:val="0"/>
      <w:spacing w:after="0" w:line="240" w:lineRule="auto"/>
      <w:ind w:firstLine="283"/>
      <w:jc w:val="both"/>
    </w:pPr>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EA4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17">
      <w:bodyDiv w:val="1"/>
      <w:marLeft w:val="0"/>
      <w:marRight w:val="0"/>
      <w:marTop w:val="0"/>
      <w:marBottom w:val="0"/>
      <w:divBdr>
        <w:top w:val="none" w:sz="0" w:space="0" w:color="auto"/>
        <w:left w:val="none" w:sz="0" w:space="0" w:color="auto"/>
        <w:bottom w:val="none" w:sz="0" w:space="0" w:color="auto"/>
        <w:right w:val="none" w:sz="0" w:space="0" w:color="auto"/>
      </w:divBdr>
    </w:div>
    <w:div w:id="18239221">
      <w:bodyDiv w:val="1"/>
      <w:marLeft w:val="0"/>
      <w:marRight w:val="0"/>
      <w:marTop w:val="0"/>
      <w:marBottom w:val="0"/>
      <w:divBdr>
        <w:top w:val="none" w:sz="0" w:space="0" w:color="auto"/>
        <w:left w:val="none" w:sz="0" w:space="0" w:color="auto"/>
        <w:bottom w:val="none" w:sz="0" w:space="0" w:color="auto"/>
        <w:right w:val="none" w:sz="0" w:space="0" w:color="auto"/>
      </w:divBdr>
    </w:div>
    <w:div w:id="18316022">
      <w:bodyDiv w:val="1"/>
      <w:marLeft w:val="0"/>
      <w:marRight w:val="0"/>
      <w:marTop w:val="0"/>
      <w:marBottom w:val="0"/>
      <w:divBdr>
        <w:top w:val="none" w:sz="0" w:space="0" w:color="auto"/>
        <w:left w:val="none" w:sz="0" w:space="0" w:color="auto"/>
        <w:bottom w:val="none" w:sz="0" w:space="0" w:color="auto"/>
        <w:right w:val="none" w:sz="0" w:space="0" w:color="auto"/>
      </w:divBdr>
    </w:div>
    <w:div w:id="19430511">
      <w:bodyDiv w:val="1"/>
      <w:marLeft w:val="0"/>
      <w:marRight w:val="0"/>
      <w:marTop w:val="0"/>
      <w:marBottom w:val="0"/>
      <w:divBdr>
        <w:top w:val="none" w:sz="0" w:space="0" w:color="auto"/>
        <w:left w:val="none" w:sz="0" w:space="0" w:color="auto"/>
        <w:bottom w:val="none" w:sz="0" w:space="0" w:color="auto"/>
        <w:right w:val="none" w:sz="0" w:space="0" w:color="auto"/>
      </w:divBdr>
    </w:div>
    <w:div w:id="19792496">
      <w:bodyDiv w:val="1"/>
      <w:marLeft w:val="0"/>
      <w:marRight w:val="0"/>
      <w:marTop w:val="0"/>
      <w:marBottom w:val="0"/>
      <w:divBdr>
        <w:top w:val="none" w:sz="0" w:space="0" w:color="auto"/>
        <w:left w:val="none" w:sz="0" w:space="0" w:color="auto"/>
        <w:bottom w:val="none" w:sz="0" w:space="0" w:color="auto"/>
        <w:right w:val="none" w:sz="0" w:space="0" w:color="auto"/>
      </w:divBdr>
    </w:div>
    <w:div w:id="32776089">
      <w:bodyDiv w:val="1"/>
      <w:marLeft w:val="0"/>
      <w:marRight w:val="0"/>
      <w:marTop w:val="0"/>
      <w:marBottom w:val="0"/>
      <w:divBdr>
        <w:top w:val="none" w:sz="0" w:space="0" w:color="auto"/>
        <w:left w:val="none" w:sz="0" w:space="0" w:color="auto"/>
        <w:bottom w:val="none" w:sz="0" w:space="0" w:color="auto"/>
        <w:right w:val="none" w:sz="0" w:space="0" w:color="auto"/>
      </w:divBdr>
    </w:div>
    <w:div w:id="46228216">
      <w:bodyDiv w:val="1"/>
      <w:marLeft w:val="0"/>
      <w:marRight w:val="0"/>
      <w:marTop w:val="0"/>
      <w:marBottom w:val="0"/>
      <w:divBdr>
        <w:top w:val="none" w:sz="0" w:space="0" w:color="auto"/>
        <w:left w:val="none" w:sz="0" w:space="0" w:color="auto"/>
        <w:bottom w:val="none" w:sz="0" w:space="0" w:color="auto"/>
        <w:right w:val="none" w:sz="0" w:space="0" w:color="auto"/>
      </w:divBdr>
    </w:div>
    <w:div w:id="61874556">
      <w:bodyDiv w:val="1"/>
      <w:marLeft w:val="0"/>
      <w:marRight w:val="0"/>
      <w:marTop w:val="0"/>
      <w:marBottom w:val="0"/>
      <w:divBdr>
        <w:top w:val="none" w:sz="0" w:space="0" w:color="auto"/>
        <w:left w:val="none" w:sz="0" w:space="0" w:color="auto"/>
        <w:bottom w:val="none" w:sz="0" w:space="0" w:color="auto"/>
        <w:right w:val="none" w:sz="0" w:space="0" w:color="auto"/>
      </w:divBdr>
    </w:div>
    <w:div w:id="64568296">
      <w:bodyDiv w:val="1"/>
      <w:marLeft w:val="0"/>
      <w:marRight w:val="0"/>
      <w:marTop w:val="0"/>
      <w:marBottom w:val="0"/>
      <w:divBdr>
        <w:top w:val="none" w:sz="0" w:space="0" w:color="auto"/>
        <w:left w:val="none" w:sz="0" w:space="0" w:color="auto"/>
        <w:bottom w:val="none" w:sz="0" w:space="0" w:color="auto"/>
        <w:right w:val="none" w:sz="0" w:space="0" w:color="auto"/>
      </w:divBdr>
    </w:div>
    <w:div w:id="70782918">
      <w:bodyDiv w:val="1"/>
      <w:marLeft w:val="0"/>
      <w:marRight w:val="0"/>
      <w:marTop w:val="0"/>
      <w:marBottom w:val="0"/>
      <w:divBdr>
        <w:top w:val="none" w:sz="0" w:space="0" w:color="auto"/>
        <w:left w:val="none" w:sz="0" w:space="0" w:color="auto"/>
        <w:bottom w:val="none" w:sz="0" w:space="0" w:color="auto"/>
        <w:right w:val="none" w:sz="0" w:space="0" w:color="auto"/>
      </w:divBdr>
    </w:div>
    <w:div w:id="83189550">
      <w:bodyDiv w:val="1"/>
      <w:marLeft w:val="0"/>
      <w:marRight w:val="0"/>
      <w:marTop w:val="0"/>
      <w:marBottom w:val="0"/>
      <w:divBdr>
        <w:top w:val="none" w:sz="0" w:space="0" w:color="auto"/>
        <w:left w:val="none" w:sz="0" w:space="0" w:color="auto"/>
        <w:bottom w:val="none" w:sz="0" w:space="0" w:color="auto"/>
        <w:right w:val="none" w:sz="0" w:space="0" w:color="auto"/>
      </w:divBdr>
    </w:div>
    <w:div w:id="91440264">
      <w:bodyDiv w:val="1"/>
      <w:marLeft w:val="0"/>
      <w:marRight w:val="0"/>
      <w:marTop w:val="0"/>
      <w:marBottom w:val="0"/>
      <w:divBdr>
        <w:top w:val="none" w:sz="0" w:space="0" w:color="auto"/>
        <w:left w:val="none" w:sz="0" w:space="0" w:color="auto"/>
        <w:bottom w:val="none" w:sz="0" w:space="0" w:color="auto"/>
        <w:right w:val="none" w:sz="0" w:space="0" w:color="auto"/>
      </w:divBdr>
    </w:div>
    <w:div w:id="111562241">
      <w:bodyDiv w:val="1"/>
      <w:marLeft w:val="0"/>
      <w:marRight w:val="0"/>
      <w:marTop w:val="0"/>
      <w:marBottom w:val="0"/>
      <w:divBdr>
        <w:top w:val="none" w:sz="0" w:space="0" w:color="auto"/>
        <w:left w:val="none" w:sz="0" w:space="0" w:color="auto"/>
        <w:bottom w:val="none" w:sz="0" w:space="0" w:color="auto"/>
        <w:right w:val="none" w:sz="0" w:space="0" w:color="auto"/>
      </w:divBdr>
    </w:div>
    <w:div w:id="112989462">
      <w:bodyDiv w:val="1"/>
      <w:marLeft w:val="0"/>
      <w:marRight w:val="0"/>
      <w:marTop w:val="0"/>
      <w:marBottom w:val="0"/>
      <w:divBdr>
        <w:top w:val="none" w:sz="0" w:space="0" w:color="auto"/>
        <w:left w:val="none" w:sz="0" w:space="0" w:color="auto"/>
        <w:bottom w:val="none" w:sz="0" w:space="0" w:color="auto"/>
        <w:right w:val="none" w:sz="0" w:space="0" w:color="auto"/>
      </w:divBdr>
    </w:div>
    <w:div w:id="113062474">
      <w:bodyDiv w:val="1"/>
      <w:marLeft w:val="0"/>
      <w:marRight w:val="0"/>
      <w:marTop w:val="0"/>
      <w:marBottom w:val="0"/>
      <w:divBdr>
        <w:top w:val="none" w:sz="0" w:space="0" w:color="auto"/>
        <w:left w:val="none" w:sz="0" w:space="0" w:color="auto"/>
        <w:bottom w:val="none" w:sz="0" w:space="0" w:color="auto"/>
        <w:right w:val="none" w:sz="0" w:space="0" w:color="auto"/>
      </w:divBdr>
    </w:div>
    <w:div w:id="130178383">
      <w:bodyDiv w:val="1"/>
      <w:marLeft w:val="0"/>
      <w:marRight w:val="0"/>
      <w:marTop w:val="0"/>
      <w:marBottom w:val="0"/>
      <w:divBdr>
        <w:top w:val="none" w:sz="0" w:space="0" w:color="auto"/>
        <w:left w:val="none" w:sz="0" w:space="0" w:color="auto"/>
        <w:bottom w:val="none" w:sz="0" w:space="0" w:color="auto"/>
        <w:right w:val="none" w:sz="0" w:space="0" w:color="auto"/>
      </w:divBdr>
    </w:div>
    <w:div w:id="133522635">
      <w:bodyDiv w:val="1"/>
      <w:marLeft w:val="0"/>
      <w:marRight w:val="0"/>
      <w:marTop w:val="0"/>
      <w:marBottom w:val="0"/>
      <w:divBdr>
        <w:top w:val="none" w:sz="0" w:space="0" w:color="auto"/>
        <w:left w:val="none" w:sz="0" w:space="0" w:color="auto"/>
        <w:bottom w:val="none" w:sz="0" w:space="0" w:color="auto"/>
        <w:right w:val="none" w:sz="0" w:space="0" w:color="auto"/>
      </w:divBdr>
    </w:div>
    <w:div w:id="147091261">
      <w:bodyDiv w:val="1"/>
      <w:marLeft w:val="0"/>
      <w:marRight w:val="0"/>
      <w:marTop w:val="0"/>
      <w:marBottom w:val="0"/>
      <w:divBdr>
        <w:top w:val="none" w:sz="0" w:space="0" w:color="auto"/>
        <w:left w:val="none" w:sz="0" w:space="0" w:color="auto"/>
        <w:bottom w:val="none" w:sz="0" w:space="0" w:color="auto"/>
        <w:right w:val="none" w:sz="0" w:space="0" w:color="auto"/>
      </w:divBdr>
    </w:div>
    <w:div w:id="155659516">
      <w:bodyDiv w:val="1"/>
      <w:marLeft w:val="0"/>
      <w:marRight w:val="0"/>
      <w:marTop w:val="0"/>
      <w:marBottom w:val="0"/>
      <w:divBdr>
        <w:top w:val="none" w:sz="0" w:space="0" w:color="auto"/>
        <w:left w:val="none" w:sz="0" w:space="0" w:color="auto"/>
        <w:bottom w:val="none" w:sz="0" w:space="0" w:color="auto"/>
        <w:right w:val="none" w:sz="0" w:space="0" w:color="auto"/>
      </w:divBdr>
    </w:div>
    <w:div w:id="157814488">
      <w:bodyDiv w:val="1"/>
      <w:marLeft w:val="0"/>
      <w:marRight w:val="0"/>
      <w:marTop w:val="0"/>
      <w:marBottom w:val="0"/>
      <w:divBdr>
        <w:top w:val="none" w:sz="0" w:space="0" w:color="auto"/>
        <w:left w:val="none" w:sz="0" w:space="0" w:color="auto"/>
        <w:bottom w:val="none" w:sz="0" w:space="0" w:color="auto"/>
        <w:right w:val="none" w:sz="0" w:space="0" w:color="auto"/>
      </w:divBdr>
    </w:div>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201480621">
      <w:bodyDiv w:val="1"/>
      <w:marLeft w:val="0"/>
      <w:marRight w:val="0"/>
      <w:marTop w:val="0"/>
      <w:marBottom w:val="0"/>
      <w:divBdr>
        <w:top w:val="none" w:sz="0" w:space="0" w:color="auto"/>
        <w:left w:val="none" w:sz="0" w:space="0" w:color="auto"/>
        <w:bottom w:val="none" w:sz="0" w:space="0" w:color="auto"/>
        <w:right w:val="none" w:sz="0" w:space="0" w:color="auto"/>
      </w:divBdr>
    </w:div>
    <w:div w:id="216091949">
      <w:bodyDiv w:val="1"/>
      <w:marLeft w:val="0"/>
      <w:marRight w:val="0"/>
      <w:marTop w:val="0"/>
      <w:marBottom w:val="0"/>
      <w:divBdr>
        <w:top w:val="none" w:sz="0" w:space="0" w:color="auto"/>
        <w:left w:val="none" w:sz="0" w:space="0" w:color="auto"/>
        <w:bottom w:val="none" w:sz="0" w:space="0" w:color="auto"/>
        <w:right w:val="none" w:sz="0" w:space="0" w:color="auto"/>
      </w:divBdr>
    </w:div>
    <w:div w:id="222377548">
      <w:bodyDiv w:val="1"/>
      <w:marLeft w:val="0"/>
      <w:marRight w:val="0"/>
      <w:marTop w:val="0"/>
      <w:marBottom w:val="0"/>
      <w:divBdr>
        <w:top w:val="none" w:sz="0" w:space="0" w:color="auto"/>
        <w:left w:val="none" w:sz="0" w:space="0" w:color="auto"/>
        <w:bottom w:val="none" w:sz="0" w:space="0" w:color="auto"/>
        <w:right w:val="none" w:sz="0" w:space="0" w:color="auto"/>
      </w:divBdr>
    </w:div>
    <w:div w:id="223679840">
      <w:bodyDiv w:val="1"/>
      <w:marLeft w:val="0"/>
      <w:marRight w:val="0"/>
      <w:marTop w:val="0"/>
      <w:marBottom w:val="0"/>
      <w:divBdr>
        <w:top w:val="none" w:sz="0" w:space="0" w:color="auto"/>
        <w:left w:val="none" w:sz="0" w:space="0" w:color="auto"/>
        <w:bottom w:val="none" w:sz="0" w:space="0" w:color="auto"/>
        <w:right w:val="none" w:sz="0" w:space="0" w:color="auto"/>
      </w:divBdr>
    </w:div>
    <w:div w:id="233859910">
      <w:bodyDiv w:val="1"/>
      <w:marLeft w:val="0"/>
      <w:marRight w:val="0"/>
      <w:marTop w:val="0"/>
      <w:marBottom w:val="0"/>
      <w:divBdr>
        <w:top w:val="none" w:sz="0" w:space="0" w:color="auto"/>
        <w:left w:val="none" w:sz="0" w:space="0" w:color="auto"/>
        <w:bottom w:val="none" w:sz="0" w:space="0" w:color="auto"/>
        <w:right w:val="none" w:sz="0" w:space="0" w:color="auto"/>
      </w:divBdr>
    </w:div>
    <w:div w:id="250625955">
      <w:bodyDiv w:val="1"/>
      <w:marLeft w:val="0"/>
      <w:marRight w:val="0"/>
      <w:marTop w:val="0"/>
      <w:marBottom w:val="0"/>
      <w:divBdr>
        <w:top w:val="none" w:sz="0" w:space="0" w:color="auto"/>
        <w:left w:val="none" w:sz="0" w:space="0" w:color="auto"/>
        <w:bottom w:val="none" w:sz="0" w:space="0" w:color="auto"/>
        <w:right w:val="none" w:sz="0" w:space="0" w:color="auto"/>
      </w:divBdr>
    </w:div>
    <w:div w:id="253586397">
      <w:bodyDiv w:val="1"/>
      <w:marLeft w:val="0"/>
      <w:marRight w:val="0"/>
      <w:marTop w:val="0"/>
      <w:marBottom w:val="0"/>
      <w:divBdr>
        <w:top w:val="none" w:sz="0" w:space="0" w:color="auto"/>
        <w:left w:val="none" w:sz="0" w:space="0" w:color="auto"/>
        <w:bottom w:val="none" w:sz="0" w:space="0" w:color="auto"/>
        <w:right w:val="none" w:sz="0" w:space="0" w:color="auto"/>
      </w:divBdr>
    </w:div>
    <w:div w:id="268778707">
      <w:bodyDiv w:val="1"/>
      <w:marLeft w:val="0"/>
      <w:marRight w:val="0"/>
      <w:marTop w:val="0"/>
      <w:marBottom w:val="0"/>
      <w:divBdr>
        <w:top w:val="none" w:sz="0" w:space="0" w:color="auto"/>
        <w:left w:val="none" w:sz="0" w:space="0" w:color="auto"/>
        <w:bottom w:val="none" w:sz="0" w:space="0" w:color="auto"/>
        <w:right w:val="none" w:sz="0" w:space="0" w:color="auto"/>
      </w:divBdr>
    </w:div>
    <w:div w:id="295524610">
      <w:bodyDiv w:val="1"/>
      <w:marLeft w:val="0"/>
      <w:marRight w:val="0"/>
      <w:marTop w:val="0"/>
      <w:marBottom w:val="0"/>
      <w:divBdr>
        <w:top w:val="none" w:sz="0" w:space="0" w:color="auto"/>
        <w:left w:val="none" w:sz="0" w:space="0" w:color="auto"/>
        <w:bottom w:val="none" w:sz="0" w:space="0" w:color="auto"/>
        <w:right w:val="none" w:sz="0" w:space="0" w:color="auto"/>
      </w:divBdr>
    </w:div>
    <w:div w:id="301152915">
      <w:bodyDiv w:val="1"/>
      <w:marLeft w:val="0"/>
      <w:marRight w:val="0"/>
      <w:marTop w:val="0"/>
      <w:marBottom w:val="0"/>
      <w:divBdr>
        <w:top w:val="none" w:sz="0" w:space="0" w:color="auto"/>
        <w:left w:val="none" w:sz="0" w:space="0" w:color="auto"/>
        <w:bottom w:val="none" w:sz="0" w:space="0" w:color="auto"/>
        <w:right w:val="none" w:sz="0" w:space="0" w:color="auto"/>
      </w:divBdr>
    </w:div>
    <w:div w:id="323634372">
      <w:bodyDiv w:val="1"/>
      <w:marLeft w:val="0"/>
      <w:marRight w:val="0"/>
      <w:marTop w:val="0"/>
      <w:marBottom w:val="0"/>
      <w:divBdr>
        <w:top w:val="none" w:sz="0" w:space="0" w:color="auto"/>
        <w:left w:val="none" w:sz="0" w:space="0" w:color="auto"/>
        <w:bottom w:val="none" w:sz="0" w:space="0" w:color="auto"/>
        <w:right w:val="none" w:sz="0" w:space="0" w:color="auto"/>
      </w:divBdr>
    </w:div>
    <w:div w:id="331690853">
      <w:bodyDiv w:val="1"/>
      <w:marLeft w:val="0"/>
      <w:marRight w:val="0"/>
      <w:marTop w:val="0"/>
      <w:marBottom w:val="0"/>
      <w:divBdr>
        <w:top w:val="none" w:sz="0" w:space="0" w:color="auto"/>
        <w:left w:val="none" w:sz="0" w:space="0" w:color="auto"/>
        <w:bottom w:val="none" w:sz="0" w:space="0" w:color="auto"/>
        <w:right w:val="none" w:sz="0" w:space="0" w:color="auto"/>
      </w:divBdr>
    </w:div>
    <w:div w:id="348411405">
      <w:bodyDiv w:val="1"/>
      <w:marLeft w:val="0"/>
      <w:marRight w:val="0"/>
      <w:marTop w:val="0"/>
      <w:marBottom w:val="0"/>
      <w:divBdr>
        <w:top w:val="none" w:sz="0" w:space="0" w:color="auto"/>
        <w:left w:val="none" w:sz="0" w:space="0" w:color="auto"/>
        <w:bottom w:val="none" w:sz="0" w:space="0" w:color="auto"/>
        <w:right w:val="none" w:sz="0" w:space="0" w:color="auto"/>
      </w:divBdr>
    </w:div>
    <w:div w:id="356320788">
      <w:bodyDiv w:val="1"/>
      <w:marLeft w:val="0"/>
      <w:marRight w:val="0"/>
      <w:marTop w:val="0"/>
      <w:marBottom w:val="0"/>
      <w:divBdr>
        <w:top w:val="none" w:sz="0" w:space="0" w:color="auto"/>
        <w:left w:val="none" w:sz="0" w:space="0" w:color="auto"/>
        <w:bottom w:val="none" w:sz="0" w:space="0" w:color="auto"/>
        <w:right w:val="none" w:sz="0" w:space="0" w:color="auto"/>
      </w:divBdr>
    </w:div>
    <w:div w:id="358699527">
      <w:bodyDiv w:val="1"/>
      <w:marLeft w:val="0"/>
      <w:marRight w:val="0"/>
      <w:marTop w:val="0"/>
      <w:marBottom w:val="0"/>
      <w:divBdr>
        <w:top w:val="none" w:sz="0" w:space="0" w:color="auto"/>
        <w:left w:val="none" w:sz="0" w:space="0" w:color="auto"/>
        <w:bottom w:val="none" w:sz="0" w:space="0" w:color="auto"/>
        <w:right w:val="none" w:sz="0" w:space="0" w:color="auto"/>
      </w:divBdr>
    </w:div>
    <w:div w:id="361169373">
      <w:bodyDiv w:val="1"/>
      <w:marLeft w:val="0"/>
      <w:marRight w:val="0"/>
      <w:marTop w:val="0"/>
      <w:marBottom w:val="0"/>
      <w:divBdr>
        <w:top w:val="none" w:sz="0" w:space="0" w:color="auto"/>
        <w:left w:val="none" w:sz="0" w:space="0" w:color="auto"/>
        <w:bottom w:val="none" w:sz="0" w:space="0" w:color="auto"/>
        <w:right w:val="none" w:sz="0" w:space="0" w:color="auto"/>
      </w:divBdr>
    </w:div>
    <w:div w:id="386925814">
      <w:bodyDiv w:val="1"/>
      <w:marLeft w:val="0"/>
      <w:marRight w:val="0"/>
      <w:marTop w:val="0"/>
      <w:marBottom w:val="0"/>
      <w:divBdr>
        <w:top w:val="none" w:sz="0" w:space="0" w:color="auto"/>
        <w:left w:val="none" w:sz="0" w:space="0" w:color="auto"/>
        <w:bottom w:val="none" w:sz="0" w:space="0" w:color="auto"/>
        <w:right w:val="none" w:sz="0" w:space="0" w:color="auto"/>
      </w:divBdr>
    </w:div>
    <w:div w:id="390690917">
      <w:bodyDiv w:val="1"/>
      <w:marLeft w:val="0"/>
      <w:marRight w:val="0"/>
      <w:marTop w:val="0"/>
      <w:marBottom w:val="0"/>
      <w:divBdr>
        <w:top w:val="none" w:sz="0" w:space="0" w:color="auto"/>
        <w:left w:val="none" w:sz="0" w:space="0" w:color="auto"/>
        <w:bottom w:val="none" w:sz="0" w:space="0" w:color="auto"/>
        <w:right w:val="none" w:sz="0" w:space="0" w:color="auto"/>
      </w:divBdr>
    </w:div>
    <w:div w:id="415783681">
      <w:bodyDiv w:val="1"/>
      <w:marLeft w:val="0"/>
      <w:marRight w:val="0"/>
      <w:marTop w:val="0"/>
      <w:marBottom w:val="0"/>
      <w:divBdr>
        <w:top w:val="none" w:sz="0" w:space="0" w:color="auto"/>
        <w:left w:val="none" w:sz="0" w:space="0" w:color="auto"/>
        <w:bottom w:val="none" w:sz="0" w:space="0" w:color="auto"/>
        <w:right w:val="none" w:sz="0" w:space="0" w:color="auto"/>
      </w:divBdr>
    </w:div>
    <w:div w:id="427623328">
      <w:bodyDiv w:val="1"/>
      <w:marLeft w:val="0"/>
      <w:marRight w:val="0"/>
      <w:marTop w:val="0"/>
      <w:marBottom w:val="0"/>
      <w:divBdr>
        <w:top w:val="none" w:sz="0" w:space="0" w:color="auto"/>
        <w:left w:val="none" w:sz="0" w:space="0" w:color="auto"/>
        <w:bottom w:val="none" w:sz="0" w:space="0" w:color="auto"/>
        <w:right w:val="none" w:sz="0" w:space="0" w:color="auto"/>
      </w:divBdr>
    </w:div>
    <w:div w:id="435635218">
      <w:bodyDiv w:val="1"/>
      <w:marLeft w:val="0"/>
      <w:marRight w:val="0"/>
      <w:marTop w:val="0"/>
      <w:marBottom w:val="0"/>
      <w:divBdr>
        <w:top w:val="none" w:sz="0" w:space="0" w:color="auto"/>
        <w:left w:val="none" w:sz="0" w:space="0" w:color="auto"/>
        <w:bottom w:val="none" w:sz="0" w:space="0" w:color="auto"/>
        <w:right w:val="none" w:sz="0" w:space="0" w:color="auto"/>
      </w:divBdr>
    </w:div>
    <w:div w:id="451899103">
      <w:bodyDiv w:val="1"/>
      <w:marLeft w:val="0"/>
      <w:marRight w:val="0"/>
      <w:marTop w:val="0"/>
      <w:marBottom w:val="0"/>
      <w:divBdr>
        <w:top w:val="none" w:sz="0" w:space="0" w:color="auto"/>
        <w:left w:val="none" w:sz="0" w:space="0" w:color="auto"/>
        <w:bottom w:val="none" w:sz="0" w:space="0" w:color="auto"/>
        <w:right w:val="none" w:sz="0" w:space="0" w:color="auto"/>
      </w:divBdr>
    </w:div>
    <w:div w:id="461659252">
      <w:bodyDiv w:val="1"/>
      <w:marLeft w:val="0"/>
      <w:marRight w:val="0"/>
      <w:marTop w:val="0"/>
      <w:marBottom w:val="0"/>
      <w:divBdr>
        <w:top w:val="none" w:sz="0" w:space="0" w:color="auto"/>
        <w:left w:val="none" w:sz="0" w:space="0" w:color="auto"/>
        <w:bottom w:val="none" w:sz="0" w:space="0" w:color="auto"/>
        <w:right w:val="none" w:sz="0" w:space="0" w:color="auto"/>
      </w:divBdr>
    </w:div>
    <w:div w:id="463423371">
      <w:bodyDiv w:val="1"/>
      <w:marLeft w:val="0"/>
      <w:marRight w:val="0"/>
      <w:marTop w:val="0"/>
      <w:marBottom w:val="0"/>
      <w:divBdr>
        <w:top w:val="none" w:sz="0" w:space="0" w:color="auto"/>
        <w:left w:val="none" w:sz="0" w:space="0" w:color="auto"/>
        <w:bottom w:val="none" w:sz="0" w:space="0" w:color="auto"/>
        <w:right w:val="none" w:sz="0" w:space="0" w:color="auto"/>
      </w:divBdr>
    </w:div>
    <w:div w:id="478887401">
      <w:bodyDiv w:val="1"/>
      <w:marLeft w:val="0"/>
      <w:marRight w:val="0"/>
      <w:marTop w:val="0"/>
      <w:marBottom w:val="0"/>
      <w:divBdr>
        <w:top w:val="none" w:sz="0" w:space="0" w:color="auto"/>
        <w:left w:val="none" w:sz="0" w:space="0" w:color="auto"/>
        <w:bottom w:val="none" w:sz="0" w:space="0" w:color="auto"/>
        <w:right w:val="none" w:sz="0" w:space="0" w:color="auto"/>
      </w:divBdr>
    </w:div>
    <w:div w:id="490560106">
      <w:bodyDiv w:val="1"/>
      <w:marLeft w:val="0"/>
      <w:marRight w:val="0"/>
      <w:marTop w:val="0"/>
      <w:marBottom w:val="0"/>
      <w:divBdr>
        <w:top w:val="none" w:sz="0" w:space="0" w:color="auto"/>
        <w:left w:val="none" w:sz="0" w:space="0" w:color="auto"/>
        <w:bottom w:val="none" w:sz="0" w:space="0" w:color="auto"/>
        <w:right w:val="none" w:sz="0" w:space="0" w:color="auto"/>
      </w:divBdr>
    </w:div>
    <w:div w:id="508523839">
      <w:bodyDiv w:val="1"/>
      <w:marLeft w:val="0"/>
      <w:marRight w:val="0"/>
      <w:marTop w:val="0"/>
      <w:marBottom w:val="0"/>
      <w:divBdr>
        <w:top w:val="none" w:sz="0" w:space="0" w:color="auto"/>
        <w:left w:val="none" w:sz="0" w:space="0" w:color="auto"/>
        <w:bottom w:val="none" w:sz="0" w:space="0" w:color="auto"/>
        <w:right w:val="none" w:sz="0" w:space="0" w:color="auto"/>
      </w:divBdr>
    </w:div>
    <w:div w:id="512303516">
      <w:bodyDiv w:val="1"/>
      <w:marLeft w:val="0"/>
      <w:marRight w:val="0"/>
      <w:marTop w:val="0"/>
      <w:marBottom w:val="0"/>
      <w:divBdr>
        <w:top w:val="none" w:sz="0" w:space="0" w:color="auto"/>
        <w:left w:val="none" w:sz="0" w:space="0" w:color="auto"/>
        <w:bottom w:val="none" w:sz="0" w:space="0" w:color="auto"/>
        <w:right w:val="none" w:sz="0" w:space="0" w:color="auto"/>
      </w:divBdr>
    </w:div>
    <w:div w:id="523246335">
      <w:bodyDiv w:val="1"/>
      <w:marLeft w:val="0"/>
      <w:marRight w:val="0"/>
      <w:marTop w:val="0"/>
      <w:marBottom w:val="0"/>
      <w:divBdr>
        <w:top w:val="none" w:sz="0" w:space="0" w:color="auto"/>
        <w:left w:val="none" w:sz="0" w:space="0" w:color="auto"/>
        <w:bottom w:val="none" w:sz="0" w:space="0" w:color="auto"/>
        <w:right w:val="none" w:sz="0" w:space="0" w:color="auto"/>
      </w:divBdr>
    </w:div>
    <w:div w:id="527641620">
      <w:bodyDiv w:val="1"/>
      <w:marLeft w:val="0"/>
      <w:marRight w:val="0"/>
      <w:marTop w:val="0"/>
      <w:marBottom w:val="0"/>
      <w:divBdr>
        <w:top w:val="none" w:sz="0" w:space="0" w:color="auto"/>
        <w:left w:val="none" w:sz="0" w:space="0" w:color="auto"/>
        <w:bottom w:val="none" w:sz="0" w:space="0" w:color="auto"/>
        <w:right w:val="none" w:sz="0" w:space="0" w:color="auto"/>
      </w:divBdr>
    </w:div>
    <w:div w:id="537159692">
      <w:bodyDiv w:val="1"/>
      <w:marLeft w:val="0"/>
      <w:marRight w:val="0"/>
      <w:marTop w:val="0"/>
      <w:marBottom w:val="0"/>
      <w:divBdr>
        <w:top w:val="none" w:sz="0" w:space="0" w:color="auto"/>
        <w:left w:val="none" w:sz="0" w:space="0" w:color="auto"/>
        <w:bottom w:val="none" w:sz="0" w:space="0" w:color="auto"/>
        <w:right w:val="none" w:sz="0" w:space="0" w:color="auto"/>
      </w:divBdr>
    </w:div>
    <w:div w:id="538859230">
      <w:bodyDiv w:val="1"/>
      <w:marLeft w:val="0"/>
      <w:marRight w:val="0"/>
      <w:marTop w:val="0"/>
      <w:marBottom w:val="0"/>
      <w:divBdr>
        <w:top w:val="none" w:sz="0" w:space="0" w:color="auto"/>
        <w:left w:val="none" w:sz="0" w:space="0" w:color="auto"/>
        <w:bottom w:val="none" w:sz="0" w:space="0" w:color="auto"/>
        <w:right w:val="none" w:sz="0" w:space="0" w:color="auto"/>
      </w:divBdr>
    </w:div>
    <w:div w:id="550113602">
      <w:bodyDiv w:val="1"/>
      <w:marLeft w:val="0"/>
      <w:marRight w:val="0"/>
      <w:marTop w:val="0"/>
      <w:marBottom w:val="0"/>
      <w:divBdr>
        <w:top w:val="none" w:sz="0" w:space="0" w:color="auto"/>
        <w:left w:val="none" w:sz="0" w:space="0" w:color="auto"/>
        <w:bottom w:val="none" w:sz="0" w:space="0" w:color="auto"/>
        <w:right w:val="none" w:sz="0" w:space="0" w:color="auto"/>
      </w:divBdr>
    </w:div>
    <w:div w:id="567808459">
      <w:bodyDiv w:val="1"/>
      <w:marLeft w:val="0"/>
      <w:marRight w:val="0"/>
      <w:marTop w:val="0"/>
      <w:marBottom w:val="0"/>
      <w:divBdr>
        <w:top w:val="none" w:sz="0" w:space="0" w:color="auto"/>
        <w:left w:val="none" w:sz="0" w:space="0" w:color="auto"/>
        <w:bottom w:val="none" w:sz="0" w:space="0" w:color="auto"/>
        <w:right w:val="none" w:sz="0" w:space="0" w:color="auto"/>
      </w:divBdr>
    </w:div>
    <w:div w:id="572933287">
      <w:bodyDiv w:val="1"/>
      <w:marLeft w:val="0"/>
      <w:marRight w:val="0"/>
      <w:marTop w:val="0"/>
      <w:marBottom w:val="0"/>
      <w:divBdr>
        <w:top w:val="none" w:sz="0" w:space="0" w:color="auto"/>
        <w:left w:val="none" w:sz="0" w:space="0" w:color="auto"/>
        <w:bottom w:val="none" w:sz="0" w:space="0" w:color="auto"/>
        <w:right w:val="none" w:sz="0" w:space="0" w:color="auto"/>
      </w:divBdr>
    </w:div>
    <w:div w:id="583031463">
      <w:bodyDiv w:val="1"/>
      <w:marLeft w:val="0"/>
      <w:marRight w:val="0"/>
      <w:marTop w:val="0"/>
      <w:marBottom w:val="0"/>
      <w:divBdr>
        <w:top w:val="none" w:sz="0" w:space="0" w:color="auto"/>
        <w:left w:val="none" w:sz="0" w:space="0" w:color="auto"/>
        <w:bottom w:val="none" w:sz="0" w:space="0" w:color="auto"/>
        <w:right w:val="none" w:sz="0" w:space="0" w:color="auto"/>
      </w:divBdr>
    </w:div>
    <w:div w:id="584190134">
      <w:bodyDiv w:val="1"/>
      <w:marLeft w:val="0"/>
      <w:marRight w:val="0"/>
      <w:marTop w:val="0"/>
      <w:marBottom w:val="0"/>
      <w:divBdr>
        <w:top w:val="none" w:sz="0" w:space="0" w:color="auto"/>
        <w:left w:val="none" w:sz="0" w:space="0" w:color="auto"/>
        <w:bottom w:val="none" w:sz="0" w:space="0" w:color="auto"/>
        <w:right w:val="none" w:sz="0" w:space="0" w:color="auto"/>
      </w:divBdr>
    </w:div>
    <w:div w:id="589580879">
      <w:bodyDiv w:val="1"/>
      <w:marLeft w:val="0"/>
      <w:marRight w:val="0"/>
      <w:marTop w:val="0"/>
      <w:marBottom w:val="0"/>
      <w:divBdr>
        <w:top w:val="none" w:sz="0" w:space="0" w:color="auto"/>
        <w:left w:val="none" w:sz="0" w:space="0" w:color="auto"/>
        <w:bottom w:val="none" w:sz="0" w:space="0" w:color="auto"/>
        <w:right w:val="none" w:sz="0" w:space="0" w:color="auto"/>
      </w:divBdr>
    </w:div>
    <w:div w:id="630793552">
      <w:bodyDiv w:val="1"/>
      <w:marLeft w:val="0"/>
      <w:marRight w:val="0"/>
      <w:marTop w:val="0"/>
      <w:marBottom w:val="0"/>
      <w:divBdr>
        <w:top w:val="none" w:sz="0" w:space="0" w:color="auto"/>
        <w:left w:val="none" w:sz="0" w:space="0" w:color="auto"/>
        <w:bottom w:val="none" w:sz="0" w:space="0" w:color="auto"/>
        <w:right w:val="none" w:sz="0" w:space="0" w:color="auto"/>
      </w:divBdr>
    </w:div>
    <w:div w:id="655695273">
      <w:bodyDiv w:val="1"/>
      <w:marLeft w:val="0"/>
      <w:marRight w:val="0"/>
      <w:marTop w:val="0"/>
      <w:marBottom w:val="0"/>
      <w:divBdr>
        <w:top w:val="none" w:sz="0" w:space="0" w:color="auto"/>
        <w:left w:val="none" w:sz="0" w:space="0" w:color="auto"/>
        <w:bottom w:val="none" w:sz="0" w:space="0" w:color="auto"/>
        <w:right w:val="none" w:sz="0" w:space="0" w:color="auto"/>
      </w:divBdr>
    </w:div>
    <w:div w:id="665783643">
      <w:bodyDiv w:val="1"/>
      <w:marLeft w:val="0"/>
      <w:marRight w:val="0"/>
      <w:marTop w:val="0"/>
      <w:marBottom w:val="0"/>
      <w:divBdr>
        <w:top w:val="none" w:sz="0" w:space="0" w:color="auto"/>
        <w:left w:val="none" w:sz="0" w:space="0" w:color="auto"/>
        <w:bottom w:val="none" w:sz="0" w:space="0" w:color="auto"/>
        <w:right w:val="none" w:sz="0" w:space="0" w:color="auto"/>
      </w:divBdr>
    </w:div>
    <w:div w:id="679701466">
      <w:bodyDiv w:val="1"/>
      <w:marLeft w:val="0"/>
      <w:marRight w:val="0"/>
      <w:marTop w:val="0"/>
      <w:marBottom w:val="0"/>
      <w:divBdr>
        <w:top w:val="none" w:sz="0" w:space="0" w:color="auto"/>
        <w:left w:val="none" w:sz="0" w:space="0" w:color="auto"/>
        <w:bottom w:val="none" w:sz="0" w:space="0" w:color="auto"/>
        <w:right w:val="none" w:sz="0" w:space="0" w:color="auto"/>
      </w:divBdr>
    </w:div>
    <w:div w:id="682627254">
      <w:bodyDiv w:val="1"/>
      <w:marLeft w:val="0"/>
      <w:marRight w:val="0"/>
      <w:marTop w:val="0"/>
      <w:marBottom w:val="0"/>
      <w:divBdr>
        <w:top w:val="none" w:sz="0" w:space="0" w:color="auto"/>
        <w:left w:val="none" w:sz="0" w:space="0" w:color="auto"/>
        <w:bottom w:val="none" w:sz="0" w:space="0" w:color="auto"/>
        <w:right w:val="none" w:sz="0" w:space="0" w:color="auto"/>
      </w:divBdr>
    </w:div>
    <w:div w:id="740634755">
      <w:bodyDiv w:val="1"/>
      <w:marLeft w:val="0"/>
      <w:marRight w:val="0"/>
      <w:marTop w:val="0"/>
      <w:marBottom w:val="0"/>
      <w:divBdr>
        <w:top w:val="none" w:sz="0" w:space="0" w:color="auto"/>
        <w:left w:val="none" w:sz="0" w:space="0" w:color="auto"/>
        <w:bottom w:val="none" w:sz="0" w:space="0" w:color="auto"/>
        <w:right w:val="none" w:sz="0" w:space="0" w:color="auto"/>
      </w:divBdr>
    </w:div>
    <w:div w:id="744649593">
      <w:bodyDiv w:val="1"/>
      <w:marLeft w:val="0"/>
      <w:marRight w:val="0"/>
      <w:marTop w:val="0"/>
      <w:marBottom w:val="0"/>
      <w:divBdr>
        <w:top w:val="none" w:sz="0" w:space="0" w:color="auto"/>
        <w:left w:val="none" w:sz="0" w:space="0" w:color="auto"/>
        <w:bottom w:val="none" w:sz="0" w:space="0" w:color="auto"/>
        <w:right w:val="none" w:sz="0" w:space="0" w:color="auto"/>
      </w:divBdr>
    </w:div>
    <w:div w:id="767895321">
      <w:bodyDiv w:val="1"/>
      <w:marLeft w:val="0"/>
      <w:marRight w:val="0"/>
      <w:marTop w:val="0"/>
      <w:marBottom w:val="0"/>
      <w:divBdr>
        <w:top w:val="none" w:sz="0" w:space="0" w:color="auto"/>
        <w:left w:val="none" w:sz="0" w:space="0" w:color="auto"/>
        <w:bottom w:val="none" w:sz="0" w:space="0" w:color="auto"/>
        <w:right w:val="none" w:sz="0" w:space="0" w:color="auto"/>
      </w:divBdr>
    </w:div>
    <w:div w:id="779835779">
      <w:bodyDiv w:val="1"/>
      <w:marLeft w:val="0"/>
      <w:marRight w:val="0"/>
      <w:marTop w:val="0"/>
      <w:marBottom w:val="0"/>
      <w:divBdr>
        <w:top w:val="none" w:sz="0" w:space="0" w:color="auto"/>
        <w:left w:val="none" w:sz="0" w:space="0" w:color="auto"/>
        <w:bottom w:val="none" w:sz="0" w:space="0" w:color="auto"/>
        <w:right w:val="none" w:sz="0" w:space="0" w:color="auto"/>
      </w:divBdr>
    </w:div>
    <w:div w:id="788668717">
      <w:bodyDiv w:val="1"/>
      <w:marLeft w:val="0"/>
      <w:marRight w:val="0"/>
      <w:marTop w:val="0"/>
      <w:marBottom w:val="0"/>
      <w:divBdr>
        <w:top w:val="none" w:sz="0" w:space="0" w:color="auto"/>
        <w:left w:val="none" w:sz="0" w:space="0" w:color="auto"/>
        <w:bottom w:val="none" w:sz="0" w:space="0" w:color="auto"/>
        <w:right w:val="none" w:sz="0" w:space="0" w:color="auto"/>
      </w:divBdr>
    </w:div>
    <w:div w:id="793406710">
      <w:bodyDiv w:val="1"/>
      <w:marLeft w:val="0"/>
      <w:marRight w:val="0"/>
      <w:marTop w:val="0"/>
      <w:marBottom w:val="0"/>
      <w:divBdr>
        <w:top w:val="none" w:sz="0" w:space="0" w:color="auto"/>
        <w:left w:val="none" w:sz="0" w:space="0" w:color="auto"/>
        <w:bottom w:val="none" w:sz="0" w:space="0" w:color="auto"/>
        <w:right w:val="none" w:sz="0" w:space="0" w:color="auto"/>
      </w:divBdr>
    </w:div>
    <w:div w:id="830368904">
      <w:bodyDiv w:val="1"/>
      <w:marLeft w:val="0"/>
      <w:marRight w:val="0"/>
      <w:marTop w:val="0"/>
      <w:marBottom w:val="0"/>
      <w:divBdr>
        <w:top w:val="none" w:sz="0" w:space="0" w:color="auto"/>
        <w:left w:val="none" w:sz="0" w:space="0" w:color="auto"/>
        <w:bottom w:val="none" w:sz="0" w:space="0" w:color="auto"/>
        <w:right w:val="none" w:sz="0" w:space="0" w:color="auto"/>
      </w:divBdr>
    </w:div>
    <w:div w:id="861430691">
      <w:bodyDiv w:val="1"/>
      <w:marLeft w:val="0"/>
      <w:marRight w:val="0"/>
      <w:marTop w:val="0"/>
      <w:marBottom w:val="0"/>
      <w:divBdr>
        <w:top w:val="none" w:sz="0" w:space="0" w:color="auto"/>
        <w:left w:val="none" w:sz="0" w:space="0" w:color="auto"/>
        <w:bottom w:val="none" w:sz="0" w:space="0" w:color="auto"/>
        <w:right w:val="none" w:sz="0" w:space="0" w:color="auto"/>
      </w:divBdr>
    </w:div>
    <w:div w:id="879436413">
      <w:bodyDiv w:val="1"/>
      <w:marLeft w:val="0"/>
      <w:marRight w:val="0"/>
      <w:marTop w:val="0"/>
      <w:marBottom w:val="0"/>
      <w:divBdr>
        <w:top w:val="none" w:sz="0" w:space="0" w:color="auto"/>
        <w:left w:val="none" w:sz="0" w:space="0" w:color="auto"/>
        <w:bottom w:val="none" w:sz="0" w:space="0" w:color="auto"/>
        <w:right w:val="none" w:sz="0" w:space="0" w:color="auto"/>
      </w:divBdr>
    </w:div>
    <w:div w:id="880048630">
      <w:bodyDiv w:val="1"/>
      <w:marLeft w:val="0"/>
      <w:marRight w:val="0"/>
      <w:marTop w:val="0"/>
      <w:marBottom w:val="0"/>
      <w:divBdr>
        <w:top w:val="none" w:sz="0" w:space="0" w:color="auto"/>
        <w:left w:val="none" w:sz="0" w:space="0" w:color="auto"/>
        <w:bottom w:val="none" w:sz="0" w:space="0" w:color="auto"/>
        <w:right w:val="none" w:sz="0" w:space="0" w:color="auto"/>
      </w:divBdr>
    </w:div>
    <w:div w:id="880166535">
      <w:bodyDiv w:val="1"/>
      <w:marLeft w:val="0"/>
      <w:marRight w:val="0"/>
      <w:marTop w:val="0"/>
      <w:marBottom w:val="0"/>
      <w:divBdr>
        <w:top w:val="none" w:sz="0" w:space="0" w:color="auto"/>
        <w:left w:val="none" w:sz="0" w:space="0" w:color="auto"/>
        <w:bottom w:val="none" w:sz="0" w:space="0" w:color="auto"/>
        <w:right w:val="none" w:sz="0" w:space="0" w:color="auto"/>
      </w:divBdr>
    </w:div>
    <w:div w:id="898638871">
      <w:bodyDiv w:val="1"/>
      <w:marLeft w:val="0"/>
      <w:marRight w:val="0"/>
      <w:marTop w:val="0"/>
      <w:marBottom w:val="0"/>
      <w:divBdr>
        <w:top w:val="none" w:sz="0" w:space="0" w:color="auto"/>
        <w:left w:val="none" w:sz="0" w:space="0" w:color="auto"/>
        <w:bottom w:val="none" w:sz="0" w:space="0" w:color="auto"/>
        <w:right w:val="none" w:sz="0" w:space="0" w:color="auto"/>
      </w:divBdr>
    </w:div>
    <w:div w:id="899287588">
      <w:bodyDiv w:val="1"/>
      <w:marLeft w:val="0"/>
      <w:marRight w:val="0"/>
      <w:marTop w:val="0"/>
      <w:marBottom w:val="0"/>
      <w:divBdr>
        <w:top w:val="none" w:sz="0" w:space="0" w:color="auto"/>
        <w:left w:val="none" w:sz="0" w:space="0" w:color="auto"/>
        <w:bottom w:val="none" w:sz="0" w:space="0" w:color="auto"/>
        <w:right w:val="none" w:sz="0" w:space="0" w:color="auto"/>
      </w:divBdr>
    </w:div>
    <w:div w:id="910966106">
      <w:bodyDiv w:val="1"/>
      <w:marLeft w:val="0"/>
      <w:marRight w:val="0"/>
      <w:marTop w:val="0"/>
      <w:marBottom w:val="0"/>
      <w:divBdr>
        <w:top w:val="none" w:sz="0" w:space="0" w:color="auto"/>
        <w:left w:val="none" w:sz="0" w:space="0" w:color="auto"/>
        <w:bottom w:val="none" w:sz="0" w:space="0" w:color="auto"/>
        <w:right w:val="none" w:sz="0" w:space="0" w:color="auto"/>
      </w:divBdr>
    </w:div>
    <w:div w:id="929893655">
      <w:bodyDiv w:val="1"/>
      <w:marLeft w:val="0"/>
      <w:marRight w:val="0"/>
      <w:marTop w:val="0"/>
      <w:marBottom w:val="0"/>
      <w:divBdr>
        <w:top w:val="none" w:sz="0" w:space="0" w:color="auto"/>
        <w:left w:val="none" w:sz="0" w:space="0" w:color="auto"/>
        <w:bottom w:val="none" w:sz="0" w:space="0" w:color="auto"/>
        <w:right w:val="none" w:sz="0" w:space="0" w:color="auto"/>
      </w:divBdr>
    </w:div>
    <w:div w:id="974019928">
      <w:bodyDiv w:val="1"/>
      <w:marLeft w:val="0"/>
      <w:marRight w:val="0"/>
      <w:marTop w:val="0"/>
      <w:marBottom w:val="0"/>
      <w:divBdr>
        <w:top w:val="none" w:sz="0" w:space="0" w:color="auto"/>
        <w:left w:val="none" w:sz="0" w:space="0" w:color="auto"/>
        <w:bottom w:val="none" w:sz="0" w:space="0" w:color="auto"/>
        <w:right w:val="none" w:sz="0" w:space="0" w:color="auto"/>
      </w:divBdr>
    </w:div>
    <w:div w:id="1003122482">
      <w:bodyDiv w:val="1"/>
      <w:marLeft w:val="0"/>
      <w:marRight w:val="0"/>
      <w:marTop w:val="0"/>
      <w:marBottom w:val="0"/>
      <w:divBdr>
        <w:top w:val="none" w:sz="0" w:space="0" w:color="auto"/>
        <w:left w:val="none" w:sz="0" w:space="0" w:color="auto"/>
        <w:bottom w:val="none" w:sz="0" w:space="0" w:color="auto"/>
        <w:right w:val="none" w:sz="0" w:space="0" w:color="auto"/>
      </w:divBdr>
    </w:div>
    <w:div w:id="1017191280">
      <w:bodyDiv w:val="1"/>
      <w:marLeft w:val="0"/>
      <w:marRight w:val="0"/>
      <w:marTop w:val="0"/>
      <w:marBottom w:val="0"/>
      <w:divBdr>
        <w:top w:val="none" w:sz="0" w:space="0" w:color="auto"/>
        <w:left w:val="none" w:sz="0" w:space="0" w:color="auto"/>
        <w:bottom w:val="none" w:sz="0" w:space="0" w:color="auto"/>
        <w:right w:val="none" w:sz="0" w:space="0" w:color="auto"/>
      </w:divBdr>
    </w:div>
    <w:div w:id="1055392296">
      <w:bodyDiv w:val="1"/>
      <w:marLeft w:val="0"/>
      <w:marRight w:val="0"/>
      <w:marTop w:val="0"/>
      <w:marBottom w:val="0"/>
      <w:divBdr>
        <w:top w:val="none" w:sz="0" w:space="0" w:color="auto"/>
        <w:left w:val="none" w:sz="0" w:space="0" w:color="auto"/>
        <w:bottom w:val="none" w:sz="0" w:space="0" w:color="auto"/>
        <w:right w:val="none" w:sz="0" w:space="0" w:color="auto"/>
      </w:divBdr>
    </w:div>
    <w:div w:id="1057586995">
      <w:bodyDiv w:val="1"/>
      <w:marLeft w:val="0"/>
      <w:marRight w:val="0"/>
      <w:marTop w:val="0"/>
      <w:marBottom w:val="0"/>
      <w:divBdr>
        <w:top w:val="none" w:sz="0" w:space="0" w:color="auto"/>
        <w:left w:val="none" w:sz="0" w:space="0" w:color="auto"/>
        <w:bottom w:val="none" w:sz="0" w:space="0" w:color="auto"/>
        <w:right w:val="none" w:sz="0" w:space="0" w:color="auto"/>
      </w:divBdr>
    </w:div>
    <w:div w:id="1058940538">
      <w:bodyDiv w:val="1"/>
      <w:marLeft w:val="0"/>
      <w:marRight w:val="0"/>
      <w:marTop w:val="0"/>
      <w:marBottom w:val="0"/>
      <w:divBdr>
        <w:top w:val="none" w:sz="0" w:space="0" w:color="auto"/>
        <w:left w:val="none" w:sz="0" w:space="0" w:color="auto"/>
        <w:bottom w:val="none" w:sz="0" w:space="0" w:color="auto"/>
        <w:right w:val="none" w:sz="0" w:space="0" w:color="auto"/>
      </w:divBdr>
    </w:div>
    <w:div w:id="1071925379">
      <w:bodyDiv w:val="1"/>
      <w:marLeft w:val="0"/>
      <w:marRight w:val="0"/>
      <w:marTop w:val="0"/>
      <w:marBottom w:val="0"/>
      <w:divBdr>
        <w:top w:val="none" w:sz="0" w:space="0" w:color="auto"/>
        <w:left w:val="none" w:sz="0" w:space="0" w:color="auto"/>
        <w:bottom w:val="none" w:sz="0" w:space="0" w:color="auto"/>
        <w:right w:val="none" w:sz="0" w:space="0" w:color="auto"/>
      </w:divBdr>
    </w:div>
    <w:div w:id="1090813802">
      <w:bodyDiv w:val="1"/>
      <w:marLeft w:val="0"/>
      <w:marRight w:val="0"/>
      <w:marTop w:val="0"/>
      <w:marBottom w:val="0"/>
      <w:divBdr>
        <w:top w:val="none" w:sz="0" w:space="0" w:color="auto"/>
        <w:left w:val="none" w:sz="0" w:space="0" w:color="auto"/>
        <w:bottom w:val="none" w:sz="0" w:space="0" w:color="auto"/>
        <w:right w:val="none" w:sz="0" w:space="0" w:color="auto"/>
      </w:divBdr>
    </w:div>
    <w:div w:id="1092240860">
      <w:bodyDiv w:val="1"/>
      <w:marLeft w:val="0"/>
      <w:marRight w:val="0"/>
      <w:marTop w:val="0"/>
      <w:marBottom w:val="0"/>
      <w:divBdr>
        <w:top w:val="none" w:sz="0" w:space="0" w:color="auto"/>
        <w:left w:val="none" w:sz="0" w:space="0" w:color="auto"/>
        <w:bottom w:val="none" w:sz="0" w:space="0" w:color="auto"/>
        <w:right w:val="none" w:sz="0" w:space="0" w:color="auto"/>
      </w:divBdr>
    </w:div>
    <w:div w:id="1108700323">
      <w:bodyDiv w:val="1"/>
      <w:marLeft w:val="0"/>
      <w:marRight w:val="0"/>
      <w:marTop w:val="0"/>
      <w:marBottom w:val="0"/>
      <w:divBdr>
        <w:top w:val="none" w:sz="0" w:space="0" w:color="auto"/>
        <w:left w:val="none" w:sz="0" w:space="0" w:color="auto"/>
        <w:bottom w:val="none" w:sz="0" w:space="0" w:color="auto"/>
        <w:right w:val="none" w:sz="0" w:space="0" w:color="auto"/>
      </w:divBdr>
    </w:div>
    <w:div w:id="1125852520">
      <w:bodyDiv w:val="1"/>
      <w:marLeft w:val="0"/>
      <w:marRight w:val="0"/>
      <w:marTop w:val="0"/>
      <w:marBottom w:val="0"/>
      <w:divBdr>
        <w:top w:val="none" w:sz="0" w:space="0" w:color="auto"/>
        <w:left w:val="none" w:sz="0" w:space="0" w:color="auto"/>
        <w:bottom w:val="none" w:sz="0" w:space="0" w:color="auto"/>
        <w:right w:val="none" w:sz="0" w:space="0" w:color="auto"/>
      </w:divBdr>
    </w:div>
    <w:div w:id="1133399944">
      <w:bodyDiv w:val="1"/>
      <w:marLeft w:val="0"/>
      <w:marRight w:val="0"/>
      <w:marTop w:val="0"/>
      <w:marBottom w:val="0"/>
      <w:divBdr>
        <w:top w:val="none" w:sz="0" w:space="0" w:color="auto"/>
        <w:left w:val="none" w:sz="0" w:space="0" w:color="auto"/>
        <w:bottom w:val="none" w:sz="0" w:space="0" w:color="auto"/>
        <w:right w:val="none" w:sz="0" w:space="0" w:color="auto"/>
      </w:divBdr>
    </w:div>
    <w:div w:id="1154949870">
      <w:bodyDiv w:val="1"/>
      <w:marLeft w:val="0"/>
      <w:marRight w:val="0"/>
      <w:marTop w:val="0"/>
      <w:marBottom w:val="0"/>
      <w:divBdr>
        <w:top w:val="none" w:sz="0" w:space="0" w:color="auto"/>
        <w:left w:val="none" w:sz="0" w:space="0" w:color="auto"/>
        <w:bottom w:val="none" w:sz="0" w:space="0" w:color="auto"/>
        <w:right w:val="none" w:sz="0" w:space="0" w:color="auto"/>
      </w:divBdr>
    </w:div>
    <w:div w:id="1176112101">
      <w:bodyDiv w:val="1"/>
      <w:marLeft w:val="0"/>
      <w:marRight w:val="0"/>
      <w:marTop w:val="0"/>
      <w:marBottom w:val="0"/>
      <w:divBdr>
        <w:top w:val="none" w:sz="0" w:space="0" w:color="auto"/>
        <w:left w:val="none" w:sz="0" w:space="0" w:color="auto"/>
        <w:bottom w:val="none" w:sz="0" w:space="0" w:color="auto"/>
        <w:right w:val="none" w:sz="0" w:space="0" w:color="auto"/>
      </w:divBdr>
    </w:div>
    <w:div w:id="1185174126">
      <w:bodyDiv w:val="1"/>
      <w:marLeft w:val="0"/>
      <w:marRight w:val="0"/>
      <w:marTop w:val="0"/>
      <w:marBottom w:val="0"/>
      <w:divBdr>
        <w:top w:val="none" w:sz="0" w:space="0" w:color="auto"/>
        <w:left w:val="none" w:sz="0" w:space="0" w:color="auto"/>
        <w:bottom w:val="none" w:sz="0" w:space="0" w:color="auto"/>
        <w:right w:val="none" w:sz="0" w:space="0" w:color="auto"/>
      </w:divBdr>
    </w:div>
    <w:div w:id="1205874236">
      <w:bodyDiv w:val="1"/>
      <w:marLeft w:val="0"/>
      <w:marRight w:val="0"/>
      <w:marTop w:val="0"/>
      <w:marBottom w:val="0"/>
      <w:divBdr>
        <w:top w:val="none" w:sz="0" w:space="0" w:color="auto"/>
        <w:left w:val="none" w:sz="0" w:space="0" w:color="auto"/>
        <w:bottom w:val="none" w:sz="0" w:space="0" w:color="auto"/>
        <w:right w:val="none" w:sz="0" w:space="0" w:color="auto"/>
      </w:divBdr>
    </w:div>
    <w:div w:id="1210339749">
      <w:bodyDiv w:val="1"/>
      <w:marLeft w:val="0"/>
      <w:marRight w:val="0"/>
      <w:marTop w:val="0"/>
      <w:marBottom w:val="0"/>
      <w:divBdr>
        <w:top w:val="none" w:sz="0" w:space="0" w:color="auto"/>
        <w:left w:val="none" w:sz="0" w:space="0" w:color="auto"/>
        <w:bottom w:val="none" w:sz="0" w:space="0" w:color="auto"/>
        <w:right w:val="none" w:sz="0" w:space="0" w:color="auto"/>
      </w:divBdr>
    </w:div>
    <w:div w:id="1224366567">
      <w:bodyDiv w:val="1"/>
      <w:marLeft w:val="0"/>
      <w:marRight w:val="0"/>
      <w:marTop w:val="0"/>
      <w:marBottom w:val="0"/>
      <w:divBdr>
        <w:top w:val="none" w:sz="0" w:space="0" w:color="auto"/>
        <w:left w:val="none" w:sz="0" w:space="0" w:color="auto"/>
        <w:bottom w:val="none" w:sz="0" w:space="0" w:color="auto"/>
        <w:right w:val="none" w:sz="0" w:space="0" w:color="auto"/>
      </w:divBdr>
    </w:div>
    <w:div w:id="1243636405">
      <w:bodyDiv w:val="1"/>
      <w:marLeft w:val="0"/>
      <w:marRight w:val="0"/>
      <w:marTop w:val="0"/>
      <w:marBottom w:val="0"/>
      <w:divBdr>
        <w:top w:val="none" w:sz="0" w:space="0" w:color="auto"/>
        <w:left w:val="none" w:sz="0" w:space="0" w:color="auto"/>
        <w:bottom w:val="none" w:sz="0" w:space="0" w:color="auto"/>
        <w:right w:val="none" w:sz="0" w:space="0" w:color="auto"/>
      </w:divBdr>
    </w:div>
    <w:div w:id="1248005150">
      <w:bodyDiv w:val="1"/>
      <w:marLeft w:val="0"/>
      <w:marRight w:val="0"/>
      <w:marTop w:val="0"/>
      <w:marBottom w:val="0"/>
      <w:divBdr>
        <w:top w:val="none" w:sz="0" w:space="0" w:color="auto"/>
        <w:left w:val="none" w:sz="0" w:space="0" w:color="auto"/>
        <w:bottom w:val="none" w:sz="0" w:space="0" w:color="auto"/>
        <w:right w:val="none" w:sz="0" w:space="0" w:color="auto"/>
      </w:divBdr>
    </w:div>
    <w:div w:id="1268154354">
      <w:bodyDiv w:val="1"/>
      <w:marLeft w:val="0"/>
      <w:marRight w:val="0"/>
      <w:marTop w:val="0"/>
      <w:marBottom w:val="0"/>
      <w:divBdr>
        <w:top w:val="none" w:sz="0" w:space="0" w:color="auto"/>
        <w:left w:val="none" w:sz="0" w:space="0" w:color="auto"/>
        <w:bottom w:val="none" w:sz="0" w:space="0" w:color="auto"/>
        <w:right w:val="none" w:sz="0" w:space="0" w:color="auto"/>
      </w:divBdr>
    </w:div>
    <w:div w:id="1272474648">
      <w:bodyDiv w:val="1"/>
      <w:marLeft w:val="0"/>
      <w:marRight w:val="0"/>
      <w:marTop w:val="0"/>
      <w:marBottom w:val="0"/>
      <w:divBdr>
        <w:top w:val="none" w:sz="0" w:space="0" w:color="auto"/>
        <w:left w:val="none" w:sz="0" w:space="0" w:color="auto"/>
        <w:bottom w:val="none" w:sz="0" w:space="0" w:color="auto"/>
        <w:right w:val="none" w:sz="0" w:space="0" w:color="auto"/>
      </w:divBdr>
    </w:div>
    <w:div w:id="1285816520">
      <w:bodyDiv w:val="1"/>
      <w:marLeft w:val="0"/>
      <w:marRight w:val="0"/>
      <w:marTop w:val="0"/>
      <w:marBottom w:val="0"/>
      <w:divBdr>
        <w:top w:val="none" w:sz="0" w:space="0" w:color="auto"/>
        <w:left w:val="none" w:sz="0" w:space="0" w:color="auto"/>
        <w:bottom w:val="none" w:sz="0" w:space="0" w:color="auto"/>
        <w:right w:val="none" w:sz="0" w:space="0" w:color="auto"/>
      </w:divBdr>
    </w:div>
    <w:div w:id="1309018931">
      <w:bodyDiv w:val="1"/>
      <w:marLeft w:val="0"/>
      <w:marRight w:val="0"/>
      <w:marTop w:val="0"/>
      <w:marBottom w:val="0"/>
      <w:divBdr>
        <w:top w:val="none" w:sz="0" w:space="0" w:color="auto"/>
        <w:left w:val="none" w:sz="0" w:space="0" w:color="auto"/>
        <w:bottom w:val="none" w:sz="0" w:space="0" w:color="auto"/>
        <w:right w:val="none" w:sz="0" w:space="0" w:color="auto"/>
      </w:divBdr>
    </w:div>
    <w:div w:id="1310133700">
      <w:bodyDiv w:val="1"/>
      <w:marLeft w:val="0"/>
      <w:marRight w:val="0"/>
      <w:marTop w:val="0"/>
      <w:marBottom w:val="0"/>
      <w:divBdr>
        <w:top w:val="none" w:sz="0" w:space="0" w:color="auto"/>
        <w:left w:val="none" w:sz="0" w:space="0" w:color="auto"/>
        <w:bottom w:val="none" w:sz="0" w:space="0" w:color="auto"/>
        <w:right w:val="none" w:sz="0" w:space="0" w:color="auto"/>
      </w:divBdr>
    </w:div>
    <w:div w:id="1312712931">
      <w:bodyDiv w:val="1"/>
      <w:marLeft w:val="0"/>
      <w:marRight w:val="0"/>
      <w:marTop w:val="0"/>
      <w:marBottom w:val="0"/>
      <w:divBdr>
        <w:top w:val="none" w:sz="0" w:space="0" w:color="auto"/>
        <w:left w:val="none" w:sz="0" w:space="0" w:color="auto"/>
        <w:bottom w:val="none" w:sz="0" w:space="0" w:color="auto"/>
        <w:right w:val="none" w:sz="0" w:space="0" w:color="auto"/>
      </w:divBdr>
    </w:div>
    <w:div w:id="1314334861">
      <w:bodyDiv w:val="1"/>
      <w:marLeft w:val="0"/>
      <w:marRight w:val="0"/>
      <w:marTop w:val="0"/>
      <w:marBottom w:val="0"/>
      <w:divBdr>
        <w:top w:val="none" w:sz="0" w:space="0" w:color="auto"/>
        <w:left w:val="none" w:sz="0" w:space="0" w:color="auto"/>
        <w:bottom w:val="none" w:sz="0" w:space="0" w:color="auto"/>
        <w:right w:val="none" w:sz="0" w:space="0" w:color="auto"/>
      </w:divBdr>
    </w:div>
    <w:div w:id="1325354133">
      <w:bodyDiv w:val="1"/>
      <w:marLeft w:val="0"/>
      <w:marRight w:val="0"/>
      <w:marTop w:val="0"/>
      <w:marBottom w:val="0"/>
      <w:divBdr>
        <w:top w:val="none" w:sz="0" w:space="0" w:color="auto"/>
        <w:left w:val="none" w:sz="0" w:space="0" w:color="auto"/>
        <w:bottom w:val="none" w:sz="0" w:space="0" w:color="auto"/>
        <w:right w:val="none" w:sz="0" w:space="0" w:color="auto"/>
      </w:divBdr>
    </w:div>
    <w:div w:id="1341809191">
      <w:bodyDiv w:val="1"/>
      <w:marLeft w:val="0"/>
      <w:marRight w:val="0"/>
      <w:marTop w:val="0"/>
      <w:marBottom w:val="0"/>
      <w:divBdr>
        <w:top w:val="none" w:sz="0" w:space="0" w:color="auto"/>
        <w:left w:val="none" w:sz="0" w:space="0" w:color="auto"/>
        <w:bottom w:val="none" w:sz="0" w:space="0" w:color="auto"/>
        <w:right w:val="none" w:sz="0" w:space="0" w:color="auto"/>
      </w:divBdr>
    </w:div>
    <w:div w:id="1343320139">
      <w:bodyDiv w:val="1"/>
      <w:marLeft w:val="0"/>
      <w:marRight w:val="0"/>
      <w:marTop w:val="0"/>
      <w:marBottom w:val="0"/>
      <w:divBdr>
        <w:top w:val="none" w:sz="0" w:space="0" w:color="auto"/>
        <w:left w:val="none" w:sz="0" w:space="0" w:color="auto"/>
        <w:bottom w:val="none" w:sz="0" w:space="0" w:color="auto"/>
        <w:right w:val="none" w:sz="0" w:space="0" w:color="auto"/>
      </w:divBdr>
    </w:div>
    <w:div w:id="1346639978">
      <w:bodyDiv w:val="1"/>
      <w:marLeft w:val="0"/>
      <w:marRight w:val="0"/>
      <w:marTop w:val="0"/>
      <w:marBottom w:val="0"/>
      <w:divBdr>
        <w:top w:val="none" w:sz="0" w:space="0" w:color="auto"/>
        <w:left w:val="none" w:sz="0" w:space="0" w:color="auto"/>
        <w:bottom w:val="none" w:sz="0" w:space="0" w:color="auto"/>
        <w:right w:val="none" w:sz="0" w:space="0" w:color="auto"/>
      </w:divBdr>
    </w:div>
    <w:div w:id="1348369769">
      <w:bodyDiv w:val="1"/>
      <w:marLeft w:val="0"/>
      <w:marRight w:val="0"/>
      <w:marTop w:val="0"/>
      <w:marBottom w:val="0"/>
      <w:divBdr>
        <w:top w:val="none" w:sz="0" w:space="0" w:color="auto"/>
        <w:left w:val="none" w:sz="0" w:space="0" w:color="auto"/>
        <w:bottom w:val="none" w:sz="0" w:space="0" w:color="auto"/>
        <w:right w:val="none" w:sz="0" w:space="0" w:color="auto"/>
      </w:divBdr>
    </w:div>
    <w:div w:id="1360357116">
      <w:bodyDiv w:val="1"/>
      <w:marLeft w:val="0"/>
      <w:marRight w:val="0"/>
      <w:marTop w:val="0"/>
      <w:marBottom w:val="0"/>
      <w:divBdr>
        <w:top w:val="none" w:sz="0" w:space="0" w:color="auto"/>
        <w:left w:val="none" w:sz="0" w:space="0" w:color="auto"/>
        <w:bottom w:val="none" w:sz="0" w:space="0" w:color="auto"/>
        <w:right w:val="none" w:sz="0" w:space="0" w:color="auto"/>
      </w:divBdr>
    </w:div>
    <w:div w:id="1371607047">
      <w:bodyDiv w:val="1"/>
      <w:marLeft w:val="0"/>
      <w:marRight w:val="0"/>
      <w:marTop w:val="0"/>
      <w:marBottom w:val="0"/>
      <w:divBdr>
        <w:top w:val="none" w:sz="0" w:space="0" w:color="auto"/>
        <w:left w:val="none" w:sz="0" w:space="0" w:color="auto"/>
        <w:bottom w:val="none" w:sz="0" w:space="0" w:color="auto"/>
        <w:right w:val="none" w:sz="0" w:space="0" w:color="auto"/>
      </w:divBdr>
    </w:div>
    <w:div w:id="1375958131">
      <w:bodyDiv w:val="1"/>
      <w:marLeft w:val="0"/>
      <w:marRight w:val="0"/>
      <w:marTop w:val="0"/>
      <w:marBottom w:val="0"/>
      <w:divBdr>
        <w:top w:val="none" w:sz="0" w:space="0" w:color="auto"/>
        <w:left w:val="none" w:sz="0" w:space="0" w:color="auto"/>
        <w:bottom w:val="none" w:sz="0" w:space="0" w:color="auto"/>
        <w:right w:val="none" w:sz="0" w:space="0" w:color="auto"/>
      </w:divBdr>
    </w:div>
    <w:div w:id="1376391897">
      <w:bodyDiv w:val="1"/>
      <w:marLeft w:val="0"/>
      <w:marRight w:val="0"/>
      <w:marTop w:val="0"/>
      <w:marBottom w:val="0"/>
      <w:divBdr>
        <w:top w:val="none" w:sz="0" w:space="0" w:color="auto"/>
        <w:left w:val="none" w:sz="0" w:space="0" w:color="auto"/>
        <w:bottom w:val="none" w:sz="0" w:space="0" w:color="auto"/>
        <w:right w:val="none" w:sz="0" w:space="0" w:color="auto"/>
      </w:divBdr>
    </w:div>
    <w:div w:id="1394426951">
      <w:bodyDiv w:val="1"/>
      <w:marLeft w:val="0"/>
      <w:marRight w:val="0"/>
      <w:marTop w:val="0"/>
      <w:marBottom w:val="0"/>
      <w:divBdr>
        <w:top w:val="none" w:sz="0" w:space="0" w:color="auto"/>
        <w:left w:val="none" w:sz="0" w:space="0" w:color="auto"/>
        <w:bottom w:val="none" w:sz="0" w:space="0" w:color="auto"/>
        <w:right w:val="none" w:sz="0" w:space="0" w:color="auto"/>
      </w:divBdr>
    </w:div>
    <w:div w:id="1395080447">
      <w:bodyDiv w:val="1"/>
      <w:marLeft w:val="0"/>
      <w:marRight w:val="0"/>
      <w:marTop w:val="0"/>
      <w:marBottom w:val="0"/>
      <w:divBdr>
        <w:top w:val="none" w:sz="0" w:space="0" w:color="auto"/>
        <w:left w:val="none" w:sz="0" w:space="0" w:color="auto"/>
        <w:bottom w:val="none" w:sz="0" w:space="0" w:color="auto"/>
        <w:right w:val="none" w:sz="0" w:space="0" w:color="auto"/>
      </w:divBdr>
    </w:div>
    <w:div w:id="1401709122">
      <w:bodyDiv w:val="1"/>
      <w:marLeft w:val="0"/>
      <w:marRight w:val="0"/>
      <w:marTop w:val="0"/>
      <w:marBottom w:val="0"/>
      <w:divBdr>
        <w:top w:val="none" w:sz="0" w:space="0" w:color="auto"/>
        <w:left w:val="none" w:sz="0" w:space="0" w:color="auto"/>
        <w:bottom w:val="none" w:sz="0" w:space="0" w:color="auto"/>
        <w:right w:val="none" w:sz="0" w:space="0" w:color="auto"/>
      </w:divBdr>
    </w:div>
    <w:div w:id="1403288688">
      <w:bodyDiv w:val="1"/>
      <w:marLeft w:val="0"/>
      <w:marRight w:val="0"/>
      <w:marTop w:val="0"/>
      <w:marBottom w:val="0"/>
      <w:divBdr>
        <w:top w:val="none" w:sz="0" w:space="0" w:color="auto"/>
        <w:left w:val="none" w:sz="0" w:space="0" w:color="auto"/>
        <w:bottom w:val="none" w:sz="0" w:space="0" w:color="auto"/>
        <w:right w:val="none" w:sz="0" w:space="0" w:color="auto"/>
      </w:divBdr>
    </w:div>
    <w:div w:id="1424955135">
      <w:bodyDiv w:val="1"/>
      <w:marLeft w:val="0"/>
      <w:marRight w:val="0"/>
      <w:marTop w:val="0"/>
      <w:marBottom w:val="0"/>
      <w:divBdr>
        <w:top w:val="none" w:sz="0" w:space="0" w:color="auto"/>
        <w:left w:val="none" w:sz="0" w:space="0" w:color="auto"/>
        <w:bottom w:val="none" w:sz="0" w:space="0" w:color="auto"/>
        <w:right w:val="none" w:sz="0" w:space="0" w:color="auto"/>
      </w:divBdr>
    </w:div>
    <w:div w:id="1445491840">
      <w:bodyDiv w:val="1"/>
      <w:marLeft w:val="0"/>
      <w:marRight w:val="0"/>
      <w:marTop w:val="0"/>
      <w:marBottom w:val="0"/>
      <w:divBdr>
        <w:top w:val="none" w:sz="0" w:space="0" w:color="auto"/>
        <w:left w:val="none" w:sz="0" w:space="0" w:color="auto"/>
        <w:bottom w:val="none" w:sz="0" w:space="0" w:color="auto"/>
        <w:right w:val="none" w:sz="0" w:space="0" w:color="auto"/>
      </w:divBdr>
    </w:div>
    <w:div w:id="1448811302">
      <w:bodyDiv w:val="1"/>
      <w:marLeft w:val="0"/>
      <w:marRight w:val="0"/>
      <w:marTop w:val="0"/>
      <w:marBottom w:val="0"/>
      <w:divBdr>
        <w:top w:val="none" w:sz="0" w:space="0" w:color="auto"/>
        <w:left w:val="none" w:sz="0" w:space="0" w:color="auto"/>
        <w:bottom w:val="none" w:sz="0" w:space="0" w:color="auto"/>
        <w:right w:val="none" w:sz="0" w:space="0" w:color="auto"/>
      </w:divBdr>
    </w:div>
    <w:div w:id="1457136401">
      <w:bodyDiv w:val="1"/>
      <w:marLeft w:val="0"/>
      <w:marRight w:val="0"/>
      <w:marTop w:val="0"/>
      <w:marBottom w:val="0"/>
      <w:divBdr>
        <w:top w:val="none" w:sz="0" w:space="0" w:color="auto"/>
        <w:left w:val="none" w:sz="0" w:space="0" w:color="auto"/>
        <w:bottom w:val="none" w:sz="0" w:space="0" w:color="auto"/>
        <w:right w:val="none" w:sz="0" w:space="0" w:color="auto"/>
      </w:divBdr>
    </w:div>
    <w:div w:id="1495608583">
      <w:bodyDiv w:val="1"/>
      <w:marLeft w:val="0"/>
      <w:marRight w:val="0"/>
      <w:marTop w:val="0"/>
      <w:marBottom w:val="0"/>
      <w:divBdr>
        <w:top w:val="none" w:sz="0" w:space="0" w:color="auto"/>
        <w:left w:val="none" w:sz="0" w:space="0" w:color="auto"/>
        <w:bottom w:val="none" w:sz="0" w:space="0" w:color="auto"/>
        <w:right w:val="none" w:sz="0" w:space="0" w:color="auto"/>
      </w:divBdr>
    </w:div>
    <w:div w:id="1503085341">
      <w:bodyDiv w:val="1"/>
      <w:marLeft w:val="0"/>
      <w:marRight w:val="0"/>
      <w:marTop w:val="0"/>
      <w:marBottom w:val="0"/>
      <w:divBdr>
        <w:top w:val="none" w:sz="0" w:space="0" w:color="auto"/>
        <w:left w:val="none" w:sz="0" w:space="0" w:color="auto"/>
        <w:bottom w:val="none" w:sz="0" w:space="0" w:color="auto"/>
        <w:right w:val="none" w:sz="0" w:space="0" w:color="auto"/>
      </w:divBdr>
    </w:div>
    <w:div w:id="1505777000">
      <w:bodyDiv w:val="1"/>
      <w:marLeft w:val="0"/>
      <w:marRight w:val="0"/>
      <w:marTop w:val="0"/>
      <w:marBottom w:val="0"/>
      <w:divBdr>
        <w:top w:val="none" w:sz="0" w:space="0" w:color="auto"/>
        <w:left w:val="none" w:sz="0" w:space="0" w:color="auto"/>
        <w:bottom w:val="none" w:sz="0" w:space="0" w:color="auto"/>
        <w:right w:val="none" w:sz="0" w:space="0" w:color="auto"/>
      </w:divBdr>
    </w:div>
    <w:div w:id="1506549297">
      <w:bodyDiv w:val="1"/>
      <w:marLeft w:val="0"/>
      <w:marRight w:val="0"/>
      <w:marTop w:val="0"/>
      <w:marBottom w:val="0"/>
      <w:divBdr>
        <w:top w:val="none" w:sz="0" w:space="0" w:color="auto"/>
        <w:left w:val="none" w:sz="0" w:space="0" w:color="auto"/>
        <w:bottom w:val="none" w:sz="0" w:space="0" w:color="auto"/>
        <w:right w:val="none" w:sz="0" w:space="0" w:color="auto"/>
      </w:divBdr>
    </w:div>
    <w:div w:id="1510752520">
      <w:bodyDiv w:val="1"/>
      <w:marLeft w:val="0"/>
      <w:marRight w:val="0"/>
      <w:marTop w:val="0"/>
      <w:marBottom w:val="0"/>
      <w:divBdr>
        <w:top w:val="none" w:sz="0" w:space="0" w:color="auto"/>
        <w:left w:val="none" w:sz="0" w:space="0" w:color="auto"/>
        <w:bottom w:val="none" w:sz="0" w:space="0" w:color="auto"/>
        <w:right w:val="none" w:sz="0" w:space="0" w:color="auto"/>
      </w:divBdr>
    </w:div>
    <w:div w:id="1535771895">
      <w:bodyDiv w:val="1"/>
      <w:marLeft w:val="0"/>
      <w:marRight w:val="0"/>
      <w:marTop w:val="0"/>
      <w:marBottom w:val="0"/>
      <w:divBdr>
        <w:top w:val="none" w:sz="0" w:space="0" w:color="auto"/>
        <w:left w:val="none" w:sz="0" w:space="0" w:color="auto"/>
        <w:bottom w:val="none" w:sz="0" w:space="0" w:color="auto"/>
        <w:right w:val="none" w:sz="0" w:space="0" w:color="auto"/>
      </w:divBdr>
    </w:div>
    <w:div w:id="1541046236">
      <w:bodyDiv w:val="1"/>
      <w:marLeft w:val="0"/>
      <w:marRight w:val="0"/>
      <w:marTop w:val="0"/>
      <w:marBottom w:val="0"/>
      <w:divBdr>
        <w:top w:val="none" w:sz="0" w:space="0" w:color="auto"/>
        <w:left w:val="none" w:sz="0" w:space="0" w:color="auto"/>
        <w:bottom w:val="none" w:sz="0" w:space="0" w:color="auto"/>
        <w:right w:val="none" w:sz="0" w:space="0" w:color="auto"/>
      </w:divBdr>
    </w:div>
    <w:div w:id="1545290831">
      <w:bodyDiv w:val="1"/>
      <w:marLeft w:val="0"/>
      <w:marRight w:val="0"/>
      <w:marTop w:val="0"/>
      <w:marBottom w:val="0"/>
      <w:divBdr>
        <w:top w:val="none" w:sz="0" w:space="0" w:color="auto"/>
        <w:left w:val="none" w:sz="0" w:space="0" w:color="auto"/>
        <w:bottom w:val="none" w:sz="0" w:space="0" w:color="auto"/>
        <w:right w:val="none" w:sz="0" w:space="0" w:color="auto"/>
      </w:divBdr>
    </w:div>
    <w:div w:id="1545479462">
      <w:bodyDiv w:val="1"/>
      <w:marLeft w:val="0"/>
      <w:marRight w:val="0"/>
      <w:marTop w:val="0"/>
      <w:marBottom w:val="0"/>
      <w:divBdr>
        <w:top w:val="none" w:sz="0" w:space="0" w:color="auto"/>
        <w:left w:val="none" w:sz="0" w:space="0" w:color="auto"/>
        <w:bottom w:val="none" w:sz="0" w:space="0" w:color="auto"/>
        <w:right w:val="none" w:sz="0" w:space="0" w:color="auto"/>
      </w:divBdr>
    </w:div>
    <w:div w:id="1547713643">
      <w:bodyDiv w:val="1"/>
      <w:marLeft w:val="0"/>
      <w:marRight w:val="0"/>
      <w:marTop w:val="0"/>
      <w:marBottom w:val="0"/>
      <w:divBdr>
        <w:top w:val="none" w:sz="0" w:space="0" w:color="auto"/>
        <w:left w:val="none" w:sz="0" w:space="0" w:color="auto"/>
        <w:bottom w:val="none" w:sz="0" w:space="0" w:color="auto"/>
        <w:right w:val="none" w:sz="0" w:space="0" w:color="auto"/>
      </w:divBdr>
    </w:div>
    <w:div w:id="1549107064">
      <w:bodyDiv w:val="1"/>
      <w:marLeft w:val="0"/>
      <w:marRight w:val="0"/>
      <w:marTop w:val="0"/>
      <w:marBottom w:val="0"/>
      <w:divBdr>
        <w:top w:val="none" w:sz="0" w:space="0" w:color="auto"/>
        <w:left w:val="none" w:sz="0" w:space="0" w:color="auto"/>
        <w:bottom w:val="none" w:sz="0" w:space="0" w:color="auto"/>
        <w:right w:val="none" w:sz="0" w:space="0" w:color="auto"/>
      </w:divBdr>
    </w:div>
    <w:div w:id="1555579485">
      <w:bodyDiv w:val="1"/>
      <w:marLeft w:val="0"/>
      <w:marRight w:val="0"/>
      <w:marTop w:val="0"/>
      <w:marBottom w:val="0"/>
      <w:divBdr>
        <w:top w:val="none" w:sz="0" w:space="0" w:color="auto"/>
        <w:left w:val="none" w:sz="0" w:space="0" w:color="auto"/>
        <w:bottom w:val="none" w:sz="0" w:space="0" w:color="auto"/>
        <w:right w:val="none" w:sz="0" w:space="0" w:color="auto"/>
      </w:divBdr>
    </w:div>
    <w:div w:id="1582375190">
      <w:bodyDiv w:val="1"/>
      <w:marLeft w:val="0"/>
      <w:marRight w:val="0"/>
      <w:marTop w:val="0"/>
      <w:marBottom w:val="0"/>
      <w:divBdr>
        <w:top w:val="none" w:sz="0" w:space="0" w:color="auto"/>
        <w:left w:val="none" w:sz="0" w:space="0" w:color="auto"/>
        <w:bottom w:val="none" w:sz="0" w:space="0" w:color="auto"/>
        <w:right w:val="none" w:sz="0" w:space="0" w:color="auto"/>
      </w:divBdr>
    </w:div>
    <w:div w:id="1586496702">
      <w:bodyDiv w:val="1"/>
      <w:marLeft w:val="0"/>
      <w:marRight w:val="0"/>
      <w:marTop w:val="0"/>
      <w:marBottom w:val="0"/>
      <w:divBdr>
        <w:top w:val="none" w:sz="0" w:space="0" w:color="auto"/>
        <w:left w:val="none" w:sz="0" w:space="0" w:color="auto"/>
        <w:bottom w:val="none" w:sz="0" w:space="0" w:color="auto"/>
        <w:right w:val="none" w:sz="0" w:space="0" w:color="auto"/>
      </w:divBdr>
    </w:div>
    <w:div w:id="1600406673">
      <w:bodyDiv w:val="1"/>
      <w:marLeft w:val="0"/>
      <w:marRight w:val="0"/>
      <w:marTop w:val="0"/>
      <w:marBottom w:val="0"/>
      <w:divBdr>
        <w:top w:val="none" w:sz="0" w:space="0" w:color="auto"/>
        <w:left w:val="none" w:sz="0" w:space="0" w:color="auto"/>
        <w:bottom w:val="none" w:sz="0" w:space="0" w:color="auto"/>
        <w:right w:val="none" w:sz="0" w:space="0" w:color="auto"/>
      </w:divBdr>
    </w:div>
    <w:div w:id="1603489192">
      <w:bodyDiv w:val="1"/>
      <w:marLeft w:val="0"/>
      <w:marRight w:val="0"/>
      <w:marTop w:val="0"/>
      <w:marBottom w:val="0"/>
      <w:divBdr>
        <w:top w:val="none" w:sz="0" w:space="0" w:color="auto"/>
        <w:left w:val="none" w:sz="0" w:space="0" w:color="auto"/>
        <w:bottom w:val="none" w:sz="0" w:space="0" w:color="auto"/>
        <w:right w:val="none" w:sz="0" w:space="0" w:color="auto"/>
      </w:divBdr>
    </w:div>
    <w:div w:id="1615019432">
      <w:bodyDiv w:val="1"/>
      <w:marLeft w:val="0"/>
      <w:marRight w:val="0"/>
      <w:marTop w:val="0"/>
      <w:marBottom w:val="0"/>
      <w:divBdr>
        <w:top w:val="none" w:sz="0" w:space="0" w:color="auto"/>
        <w:left w:val="none" w:sz="0" w:space="0" w:color="auto"/>
        <w:bottom w:val="none" w:sz="0" w:space="0" w:color="auto"/>
        <w:right w:val="none" w:sz="0" w:space="0" w:color="auto"/>
      </w:divBdr>
    </w:div>
    <w:div w:id="1627346887">
      <w:bodyDiv w:val="1"/>
      <w:marLeft w:val="0"/>
      <w:marRight w:val="0"/>
      <w:marTop w:val="0"/>
      <w:marBottom w:val="0"/>
      <w:divBdr>
        <w:top w:val="none" w:sz="0" w:space="0" w:color="auto"/>
        <w:left w:val="none" w:sz="0" w:space="0" w:color="auto"/>
        <w:bottom w:val="none" w:sz="0" w:space="0" w:color="auto"/>
        <w:right w:val="none" w:sz="0" w:space="0" w:color="auto"/>
      </w:divBdr>
    </w:div>
    <w:div w:id="1636597178">
      <w:bodyDiv w:val="1"/>
      <w:marLeft w:val="0"/>
      <w:marRight w:val="0"/>
      <w:marTop w:val="0"/>
      <w:marBottom w:val="0"/>
      <w:divBdr>
        <w:top w:val="none" w:sz="0" w:space="0" w:color="auto"/>
        <w:left w:val="none" w:sz="0" w:space="0" w:color="auto"/>
        <w:bottom w:val="none" w:sz="0" w:space="0" w:color="auto"/>
        <w:right w:val="none" w:sz="0" w:space="0" w:color="auto"/>
      </w:divBdr>
    </w:div>
    <w:div w:id="1679311641">
      <w:bodyDiv w:val="1"/>
      <w:marLeft w:val="0"/>
      <w:marRight w:val="0"/>
      <w:marTop w:val="0"/>
      <w:marBottom w:val="0"/>
      <w:divBdr>
        <w:top w:val="none" w:sz="0" w:space="0" w:color="auto"/>
        <w:left w:val="none" w:sz="0" w:space="0" w:color="auto"/>
        <w:bottom w:val="none" w:sz="0" w:space="0" w:color="auto"/>
        <w:right w:val="none" w:sz="0" w:space="0" w:color="auto"/>
      </w:divBdr>
    </w:div>
    <w:div w:id="1713572325">
      <w:bodyDiv w:val="1"/>
      <w:marLeft w:val="0"/>
      <w:marRight w:val="0"/>
      <w:marTop w:val="0"/>
      <w:marBottom w:val="0"/>
      <w:divBdr>
        <w:top w:val="none" w:sz="0" w:space="0" w:color="auto"/>
        <w:left w:val="none" w:sz="0" w:space="0" w:color="auto"/>
        <w:bottom w:val="none" w:sz="0" w:space="0" w:color="auto"/>
        <w:right w:val="none" w:sz="0" w:space="0" w:color="auto"/>
      </w:divBdr>
    </w:div>
    <w:div w:id="1721131293">
      <w:bodyDiv w:val="1"/>
      <w:marLeft w:val="0"/>
      <w:marRight w:val="0"/>
      <w:marTop w:val="0"/>
      <w:marBottom w:val="0"/>
      <w:divBdr>
        <w:top w:val="none" w:sz="0" w:space="0" w:color="auto"/>
        <w:left w:val="none" w:sz="0" w:space="0" w:color="auto"/>
        <w:bottom w:val="none" w:sz="0" w:space="0" w:color="auto"/>
        <w:right w:val="none" w:sz="0" w:space="0" w:color="auto"/>
      </w:divBdr>
    </w:div>
    <w:div w:id="1722054438">
      <w:bodyDiv w:val="1"/>
      <w:marLeft w:val="0"/>
      <w:marRight w:val="0"/>
      <w:marTop w:val="0"/>
      <w:marBottom w:val="0"/>
      <w:divBdr>
        <w:top w:val="none" w:sz="0" w:space="0" w:color="auto"/>
        <w:left w:val="none" w:sz="0" w:space="0" w:color="auto"/>
        <w:bottom w:val="none" w:sz="0" w:space="0" w:color="auto"/>
        <w:right w:val="none" w:sz="0" w:space="0" w:color="auto"/>
      </w:divBdr>
    </w:div>
    <w:div w:id="1723823894">
      <w:bodyDiv w:val="1"/>
      <w:marLeft w:val="0"/>
      <w:marRight w:val="0"/>
      <w:marTop w:val="0"/>
      <w:marBottom w:val="0"/>
      <w:divBdr>
        <w:top w:val="none" w:sz="0" w:space="0" w:color="auto"/>
        <w:left w:val="none" w:sz="0" w:space="0" w:color="auto"/>
        <w:bottom w:val="none" w:sz="0" w:space="0" w:color="auto"/>
        <w:right w:val="none" w:sz="0" w:space="0" w:color="auto"/>
      </w:divBdr>
    </w:div>
    <w:div w:id="1734624067">
      <w:bodyDiv w:val="1"/>
      <w:marLeft w:val="0"/>
      <w:marRight w:val="0"/>
      <w:marTop w:val="0"/>
      <w:marBottom w:val="0"/>
      <w:divBdr>
        <w:top w:val="none" w:sz="0" w:space="0" w:color="auto"/>
        <w:left w:val="none" w:sz="0" w:space="0" w:color="auto"/>
        <w:bottom w:val="none" w:sz="0" w:space="0" w:color="auto"/>
        <w:right w:val="none" w:sz="0" w:space="0" w:color="auto"/>
      </w:divBdr>
    </w:div>
    <w:div w:id="1753967715">
      <w:bodyDiv w:val="1"/>
      <w:marLeft w:val="0"/>
      <w:marRight w:val="0"/>
      <w:marTop w:val="0"/>
      <w:marBottom w:val="0"/>
      <w:divBdr>
        <w:top w:val="none" w:sz="0" w:space="0" w:color="auto"/>
        <w:left w:val="none" w:sz="0" w:space="0" w:color="auto"/>
        <w:bottom w:val="none" w:sz="0" w:space="0" w:color="auto"/>
        <w:right w:val="none" w:sz="0" w:space="0" w:color="auto"/>
      </w:divBdr>
    </w:div>
    <w:div w:id="1779985022">
      <w:bodyDiv w:val="1"/>
      <w:marLeft w:val="0"/>
      <w:marRight w:val="0"/>
      <w:marTop w:val="0"/>
      <w:marBottom w:val="0"/>
      <w:divBdr>
        <w:top w:val="none" w:sz="0" w:space="0" w:color="auto"/>
        <w:left w:val="none" w:sz="0" w:space="0" w:color="auto"/>
        <w:bottom w:val="none" w:sz="0" w:space="0" w:color="auto"/>
        <w:right w:val="none" w:sz="0" w:space="0" w:color="auto"/>
      </w:divBdr>
    </w:div>
    <w:div w:id="1789009481">
      <w:bodyDiv w:val="1"/>
      <w:marLeft w:val="0"/>
      <w:marRight w:val="0"/>
      <w:marTop w:val="0"/>
      <w:marBottom w:val="0"/>
      <w:divBdr>
        <w:top w:val="none" w:sz="0" w:space="0" w:color="auto"/>
        <w:left w:val="none" w:sz="0" w:space="0" w:color="auto"/>
        <w:bottom w:val="none" w:sz="0" w:space="0" w:color="auto"/>
        <w:right w:val="none" w:sz="0" w:space="0" w:color="auto"/>
      </w:divBdr>
    </w:div>
    <w:div w:id="1790125694">
      <w:bodyDiv w:val="1"/>
      <w:marLeft w:val="0"/>
      <w:marRight w:val="0"/>
      <w:marTop w:val="0"/>
      <w:marBottom w:val="0"/>
      <w:divBdr>
        <w:top w:val="none" w:sz="0" w:space="0" w:color="auto"/>
        <w:left w:val="none" w:sz="0" w:space="0" w:color="auto"/>
        <w:bottom w:val="none" w:sz="0" w:space="0" w:color="auto"/>
        <w:right w:val="none" w:sz="0" w:space="0" w:color="auto"/>
      </w:divBdr>
    </w:div>
    <w:div w:id="1797869229">
      <w:bodyDiv w:val="1"/>
      <w:marLeft w:val="0"/>
      <w:marRight w:val="0"/>
      <w:marTop w:val="0"/>
      <w:marBottom w:val="0"/>
      <w:divBdr>
        <w:top w:val="none" w:sz="0" w:space="0" w:color="auto"/>
        <w:left w:val="none" w:sz="0" w:space="0" w:color="auto"/>
        <w:bottom w:val="none" w:sz="0" w:space="0" w:color="auto"/>
        <w:right w:val="none" w:sz="0" w:space="0" w:color="auto"/>
      </w:divBdr>
    </w:div>
    <w:div w:id="1819805684">
      <w:bodyDiv w:val="1"/>
      <w:marLeft w:val="0"/>
      <w:marRight w:val="0"/>
      <w:marTop w:val="0"/>
      <w:marBottom w:val="0"/>
      <w:divBdr>
        <w:top w:val="none" w:sz="0" w:space="0" w:color="auto"/>
        <w:left w:val="none" w:sz="0" w:space="0" w:color="auto"/>
        <w:bottom w:val="none" w:sz="0" w:space="0" w:color="auto"/>
        <w:right w:val="none" w:sz="0" w:space="0" w:color="auto"/>
      </w:divBdr>
    </w:div>
    <w:div w:id="1823234663">
      <w:bodyDiv w:val="1"/>
      <w:marLeft w:val="0"/>
      <w:marRight w:val="0"/>
      <w:marTop w:val="0"/>
      <w:marBottom w:val="0"/>
      <w:divBdr>
        <w:top w:val="none" w:sz="0" w:space="0" w:color="auto"/>
        <w:left w:val="none" w:sz="0" w:space="0" w:color="auto"/>
        <w:bottom w:val="none" w:sz="0" w:space="0" w:color="auto"/>
        <w:right w:val="none" w:sz="0" w:space="0" w:color="auto"/>
      </w:divBdr>
    </w:div>
    <w:div w:id="1824815309">
      <w:bodyDiv w:val="1"/>
      <w:marLeft w:val="0"/>
      <w:marRight w:val="0"/>
      <w:marTop w:val="0"/>
      <w:marBottom w:val="0"/>
      <w:divBdr>
        <w:top w:val="none" w:sz="0" w:space="0" w:color="auto"/>
        <w:left w:val="none" w:sz="0" w:space="0" w:color="auto"/>
        <w:bottom w:val="none" w:sz="0" w:space="0" w:color="auto"/>
        <w:right w:val="none" w:sz="0" w:space="0" w:color="auto"/>
      </w:divBdr>
    </w:div>
    <w:div w:id="1853104366">
      <w:bodyDiv w:val="1"/>
      <w:marLeft w:val="0"/>
      <w:marRight w:val="0"/>
      <w:marTop w:val="0"/>
      <w:marBottom w:val="0"/>
      <w:divBdr>
        <w:top w:val="none" w:sz="0" w:space="0" w:color="auto"/>
        <w:left w:val="none" w:sz="0" w:space="0" w:color="auto"/>
        <w:bottom w:val="none" w:sz="0" w:space="0" w:color="auto"/>
        <w:right w:val="none" w:sz="0" w:space="0" w:color="auto"/>
      </w:divBdr>
    </w:div>
    <w:div w:id="1853567245">
      <w:bodyDiv w:val="1"/>
      <w:marLeft w:val="0"/>
      <w:marRight w:val="0"/>
      <w:marTop w:val="0"/>
      <w:marBottom w:val="0"/>
      <w:divBdr>
        <w:top w:val="none" w:sz="0" w:space="0" w:color="auto"/>
        <w:left w:val="none" w:sz="0" w:space="0" w:color="auto"/>
        <w:bottom w:val="none" w:sz="0" w:space="0" w:color="auto"/>
        <w:right w:val="none" w:sz="0" w:space="0" w:color="auto"/>
      </w:divBdr>
    </w:div>
    <w:div w:id="1864368244">
      <w:bodyDiv w:val="1"/>
      <w:marLeft w:val="0"/>
      <w:marRight w:val="0"/>
      <w:marTop w:val="0"/>
      <w:marBottom w:val="0"/>
      <w:divBdr>
        <w:top w:val="none" w:sz="0" w:space="0" w:color="auto"/>
        <w:left w:val="none" w:sz="0" w:space="0" w:color="auto"/>
        <w:bottom w:val="none" w:sz="0" w:space="0" w:color="auto"/>
        <w:right w:val="none" w:sz="0" w:space="0" w:color="auto"/>
      </w:divBdr>
    </w:div>
    <w:div w:id="1876305343">
      <w:bodyDiv w:val="1"/>
      <w:marLeft w:val="0"/>
      <w:marRight w:val="0"/>
      <w:marTop w:val="0"/>
      <w:marBottom w:val="0"/>
      <w:divBdr>
        <w:top w:val="none" w:sz="0" w:space="0" w:color="auto"/>
        <w:left w:val="none" w:sz="0" w:space="0" w:color="auto"/>
        <w:bottom w:val="none" w:sz="0" w:space="0" w:color="auto"/>
        <w:right w:val="none" w:sz="0" w:space="0" w:color="auto"/>
      </w:divBdr>
    </w:div>
    <w:div w:id="1880556623">
      <w:bodyDiv w:val="1"/>
      <w:marLeft w:val="0"/>
      <w:marRight w:val="0"/>
      <w:marTop w:val="0"/>
      <w:marBottom w:val="0"/>
      <w:divBdr>
        <w:top w:val="none" w:sz="0" w:space="0" w:color="auto"/>
        <w:left w:val="none" w:sz="0" w:space="0" w:color="auto"/>
        <w:bottom w:val="none" w:sz="0" w:space="0" w:color="auto"/>
        <w:right w:val="none" w:sz="0" w:space="0" w:color="auto"/>
      </w:divBdr>
    </w:div>
    <w:div w:id="1881670294">
      <w:bodyDiv w:val="1"/>
      <w:marLeft w:val="0"/>
      <w:marRight w:val="0"/>
      <w:marTop w:val="0"/>
      <w:marBottom w:val="0"/>
      <w:divBdr>
        <w:top w:val="none" w:sz="0" w:space="0" w:color="auto"/>
        <w:left w:val="none" w:sz="0" w:space="0" w:color="auto"/>
        <w:bottom w:val="none" w:sz="0" w:space="0" w:color="auto"/>
        <w:right w:val="none" w:sz="0" w:space="0" w:color="auto"/>
      </w:divBdr>
    </w:div>
    <w:div w:id="1885555538">
      <w:bodyDiv w:val="1"/>
      <w:marLeft w:val="0"/>
      <w:marRight w:val="0"/>
      <w:marTop w:val="0"/>
      <w:marBottom w:val="0"/>
      <w:divBdr>
        <w:top w:val="none" w:sz="0" w:space="0" w:color="auto"/>
        <w:left w:val="none" w:sz="0" w:space="0" w:color="auto"/>
        <w:bottom w:val="none" w:sz="0" w:space="0" w:color="auto"/>
        <w:right w:val="none" w:sz="0" w:space="0" w:color="auto"/>
      </w:divBdr>
    </w:div>
    <w:div w:id="1887335338">
      <w:bodyDiv w:val="1"/>
      <w:marLeft w:val="0"/>
      <w:marRight w:val="0"/>
      <w:marTop w:val="0"/>
      <w:marBottom w:val="0"/>
      <w:divBdr>
        <w:top w:val="none" w:sz="0" w:space="0" w:color="auto"/>
        <w:left w:val="none" w:sz="0" w:space="0" w:color="auto"/>
        <w:bottom w:val="none" w:sz="0" w:space="0" w:color="auto"/>
        <w:right w:val="none" w:sz="0" w:space="0" w:color="auto"/>
      </w:divBdr>
    </w:div>
    <w:div w:id="1931084402">
      <w:bodyDiv w:val="1"/>
      <w:marLeft w:val="0"/>
      <w:marRight w:val="0"/>
      <w:marTop w:val="0"/>
      <w:marBottom w:val="0"/>
      <w:divBdr>
        <w:top w:val="none" w:sz="0" w:space="0" w:color="auto"/>
        <w:left w:val="none" w:sz="0" w:space="0" w:color="auto"/>
        <w:bottom w:val="none" w:sz="0" w:space="0" w:color="auto"/>
        <w:right w:val="none" w:sz="0" w:space="0" w:color="auto"/>
      </w:divBdr>
    </w:div>
    <w:div w:id="1940795095">
      <w:bodyDiv w:val="1"/>
      <w:marLeft w:val="0"/>
      <w:marRight w:val="0"/>
      <w:marTop w:val="0"/>
      <w:marBottom w:val="0"/>
      <w:divBdr>
        <w:top w:val="none" w:sz="0" w:space="0" w:color="auto"/>
        <w:left w:val="none" w:sz="0" w:space="0" w:color="auto"/>
        <w:bottom w:val="none" w:sz="0" w:space="0" w:color="auto"/>
        <w:right w:val="none" w:sz="0" w:space="0" w:color="auto"/>
      </w:divBdr>
    </w:div>
    <w:div w:id="1949197897">
      <w:bodyDiv w:val="1"/>
      <w:marLeft w:val="0"/>
      <w:marRight w:val="0"/>
      <w:marTop w:val="0"/>
      <w:marBottom w:val="0"/>
      <w:divBdr>
        <w:top w:val="none" w:sz="0" w:space="0" w:color="auto"/>
        <w:left w:val="none" w:sz="0" w:space="0" w:color="auto"/>
        <w:bottom w:val="none" w:sz="0" w:space="0" w:color="auto"/>
        <w:right w:val="none" w:sz="0" w:space="0" w:color="auto"/>
      </w:divBdr>
    </w:div>
    <w:div w:id="1958564615">
      <w:bodyDiv w:val="1"/>
      <w:marLeft w:val="0"/>
      <w:marRight w:val="0"/>
      <w:marTop w:val="0"/>
      <w:marBottom w:val="0"/>
      <w:divBdr>
        <w:top w:val="none" w:sz="0" w:space="0" w:color="auto"/>
        <w:left w:val="none" w:sz="0" w:space="0" w:color="auto"/>
        <w:bottom w:val="none" w:sz="0" w:space="0" w:color="auto"/>
        <w:right w:val="none" w:sz="0" w:space="0" w:color="auto"/>
      </w:divBdr>
    </w:div>
    <w:div w:id="2013146797">
      <w:bodyDiv w:val="1"/>
      <w:marLeft w:val="0"/>
      <w:marRight w:val="0"/>
      <w:marTop w:val="0"/>
      <w:marBottom w:val="0"/>
      <w:divBdr>
        <w:top w:val="none" w:sz="0" w:space="0" w:color="auto"/>
        <w:left w:val="none" w:sz="0" w:space="0" w:color="auto"/>
        <w:bottom w:val="none" w:sz="0" w:space="0" w:color="auto"/>
        <w:right w:val="none" w:sz="0" w:space="0" w:color="auto"/>
      </w:divBdr>
    </w:div>
    <w:div w:id="2017464632">
      <w:bodyDiv w:val="1"/>
      <w:marLeft w:val="0"/>
      <w:marRight w:val="0"/>
      <w:marTop w:val="0"/>
      <w:marBottom w:val="0"/>
      <w:divBdr>
        <w:top w:val="none" w:sz="0" w:space="0" w:color="auto"/>
        <w:left w:val="none" w:sz="0" w:space="0" w:color="auto"/>
        <w:bottom w:val="none" w:sz="0" w:space="0" w:color="auto"/>
        <w:right w:val="none" w:sz="0" w:space="0" w:color="auto"/>
      </w:divBdr>
    </w:div>
    <w:div w:id="2039310731">
      <w:bodyDiv w:val="1"/>
      <w:marLeft w:val="0"/>
      <w:marRight w:val="0"/>
      <w:marTop w:val="0"/>
      <w:marBottom w:val="0"/>
      <w:divBdr>
        <w:top w:val="none" w:sz="0" w:space="0" w:color="auto"/>
        <w:left w:val="none" w:sz="0" w:space="0" w:color="auto"/>
        <w:bottom w:val="none" w:sz="0" w:space="0" w:color="auto"/>
        <w:right w:val="none" w:sz="0" w:space="0" w:color="auto"/>
      </w:divBdr>
    </w:div>
    <w:div w:id="2039966533">
      <w:bodyDiv w:val="1"/>
      <w:marLeft w:val="0"/>
      <w:marRight w:val="0"/>
      <w:marTop w:val="0"/>
      <w:marBottom w:val="0"/>
      <w:divBdr>
        <w:top w:val="none" w:sz="0" w:space="0" w:color="auto"/>
        <w:left w:val="none" w:sz="0" w:space="0" w:color="auto"/>
        <w:bottom w:val="none" w:sz="0" w:space="0" w:color="auto"/>
        <w:right w:val="none" w:sz="0" w:space="0" w:color="auto"/>
      </w:divBdr>
    </w:div>
    <w:div w:id="2072533612">
      <w:bodyDiv w:val="1"/>
      <w:marLeft w:val="0"/>
      <w:marRight w:val="0"/>
      <w:marTop w:val="0"/>
      <w:marBottom w:val="0"/>
      <w:divBdr>
        <w:top w:val="none" w:sz="0" w:space="0" w:color="auto"/>
        <w:left w:val="none" w:sz="0" w:space="0" w:color="auto"/>
        <w:bottom w:val="none" w:sz="0" w:space="0" w:color="auto"/>
        <w:right w:val="none" w:sz="0" w:space="0" w:color="auto"/>
      </w:divBdr>
    </w:div>
    <w:div w:id="2080058315">
      <w:bodyDiv w:val="1"/>
      <w:marLeft w:val="0"/>
      <w:marRight w:val="0"/>
      <w:marTop w:val="0"/>
      <w:marBottom w:val="0"/>
      <w:divBdr>
        <w:top w:val="none" w:sz="0" w:space="0" w:color="auto"/>
        <w:left w:val="none" w:sz="0" w:space="0" w:color="auto"/>
        <w:bottom w:val="none" w:sz="0" w:space="0" w:color="auto"/>
        <w:right w:val="none" w:sz="0" w:space="0" w:color="auto"/>
      </w:divBdr>
    </w:div>
    <w:div w:id="2109694949">
      <w:bodyDiv w:val="1"/>
      <w:marLeft w:val="0"/>
      <w:marRight w:val="0"/>
      <w:marTop w:val="0"/>
      <w:marBottom w:val="0"/>
      <w:divBdr>
        <w:top w:val="none" w:sz="0" w:space="0" w:color="auto"/>
        <w:left w:val="none" w:sz="0" w:space="0" w:color="auto"/>
        <w:bottom w:val="none" w:sz="0" w:space="0" w:color="auto"/>
        <w:right w:val="none" w:sz="0" w:space="0" w:color="auto"/>
      </w:divBdr>
    </w:div>
    <w:div w:id="2124373117">
      <w:bodyDiv w:val="1"/>
      <w:marLeft w:val="0"/>
      <w:marRight w:val="0"/>
      <w:marTop w:val="0"/>
      <w:marBottom w:val="0"/>
      <w:divBdr>
        <w:top w:val="none" w:sz="0" w:space="0" w:color="auto"/>
        <w:left w:val="none" w:sz="0" w:space="0" w:color="auto"/>
        <w:bottom w:val="none" w:sz="0" w:space="0" w:color="auto"/>
        <w:right w:val="none" w:sz="0" w:space="0" w:color="auto"/>
      </w:divBdr>
    </w:div>
    <w:div w:id="2131704515">
      <w:bodyDiv w:val="1"/>
      <w:marLeft w:val="0"/>
      <w:marRight w:val="0"/>
      <w:marTop w:val="0"/>
      <w:marBottom w:val="0"/>
      <w:divBdr>
        <w:top w:val="none" w:sz="0" w:space="0" w:color="auto"/>
        <w:left w:val="none" w:sz="0" w:space="0" w:color="auto"/>
        <w:bottom w:val="none" w:sz="0" w:space="0" w:color="auto"/>
        <w:right w:val="none" w:sz="0" w:space="0" w:color="auto"/>
      </w:divBdr>
    </w:div>
    <w:div w:id="21340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doi.org/10.1111/nph.19064" TargetMode="External"/><Relationship Id="rId39" Type="http://schemas.openxmlformats.org/officeDocument/2006/relationships/hyperlink" Target="https://doi.org/10.1007/978-3-030-41552-5_1" TargetMode="External"/><Relationship Id="rId21" Type="http://schemas.openxmlformats.org/officeDocument/2006/relationships/chart" Target="charts/chart9.xml"/><Relationship Id="rId34" Type="http://schemas.openxmlformats.org/officeDocument/2006/relationships/hyperlink" Target="https://doi.org/10.58578/mjms.v2i3.3449" TargetMode="External"/><Relationship Id="rId42" Type="http://schemas.openxmlformats.org/officeDocument/2006/relationships/hyperlink" Target="https://doi.org/10.1016/J.CHEMOSPHERE.2022.135839" TargetMode="External"/><Relationship Id="rId47" Type="http://schemas.openxmlformats.org/officeDocument/2006/relationships/hyperlink" Target="https://doi.org/10.18517/ijaseit.14.2.18830" TargetMode="External"/><Relationship Id="rId50" Type="http://schemas.openxmlformats.org/officeDocument/2006/relationships/hyperlink" Target="https://doi.org/10.3390/agronomy13102515"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doi.org/10.1016/J.ENVEXPBOT.2023.%20105431" TargetMode="External"/><Relationship Id="rId11" Type="http://schemas.openxmlformats.org/officeDocument/2006/relationships/image" Target="media/image2.png"/><Relationship Id="rId24" Type="http://schemas.openxmlformats.org/officeDocument/2006/relationships/hyperlink" Target="https://www.bps.go.id/id/publication/2024/10/14/8a17b449f72bcd692f99c4ec/indikator-pertanian-2023.html" TargetMode="External"/><Relationship Id="rId32" Type="http://schemas.openxmlformats.org/officeDocument/2006/relationships/hyperlink" Target="https://doi.org/10.29303/jbt.v23i3.4933" TargetMode="External"/><Relationship Id="rId37" Type="http://schemas.openxmlformats.org/officeDocument/2006/relationships/hyperlink" Target="https://doi.org/10.1016/J.JECE.2024.113211" TargetMode="External"/><Relationship Id="rId40" Type="http://schemas.openxmlformats.org/officeDocument/2006/relationships/hyperlink" Target="https://doi.org/10.54386/jam.v16i1.1502" TargetMode="External"/><Relationship Id="rId45" Type="http://schemas.openxmlformats.org/officeDocument/2006/relationships/hyperlink" Target="https://doi.org/10.1016/J.JIA.2024.07.003"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dx.doi.org/10.23960/jtep-l.v14i4.1222-1232" TargetMode="External"/><Relationship Id="rId14" Type="http://schemas.openxmlformats.org/officeDocument/2006/relationships/chart" Target="charts/chart2.xml"/><Relationship Id="rId22" Type="http://schemas.openxmlformats.org/officeDocument/2006/relationships/hyperlink" Target="https://doi.org/10.20944/preprints202410.1140.v1" TargetMode="External"/><Relationship Id="rId27" Type="http://schemas.openxmlformats.org/officeDocument/2006/relationships/hyperlink" Target="https://doi.org/10.3389/fpls.2022.801656" TargetMode="External"/><Relationship Id="rId30" Type="http://schemas.openxmlformats.org/officeDocument/2006/relationships/hyperlink" Target="https://doi.org/10.22271/chemi.2020.v8.i4ae.10040" TargetMode="External"/><Relationship Id="rId35" Type="http://schemas.openxmlformats.org/officeDocument/2006/relationships/hyperlink" Target="https://doi.org/10.3390/agronomy14061141" TargetMode="External"/><Relationship Id="rId43" Type="http://schemas.openxmlformats.org/officeDocument/2006/relationships/hyperlink" Target="https://doi.org/10.1016/J.TREE.2021.03.011" TargetMode="External"/><Relationship Id="rId48" Type="http://schemas.openxmlformats.org/officeDocument/2006/relationships/hyperlink" Target="https://doi.org/10.52276/25792822-2022.2-154" TargetMode="External"/><Relationship Id="rId56" Type="http://schemas.openxmlformats.org/officeDocument/2006/relationships/fontTable" Target="fontTable.xml"/><Relationship Id="rId8" Type="http://schemas.openxmlformats.org/officeDocument/2006/relationships/hyperlink" Target="http://dx.doi.org/10.23960/jtep-l.v14i4.1222-1232"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5.xml"/><Relationship Id="rId25" Type="http://schemas.openxmlformats.org/officeDocument/2006/relationships/hyperlink" Target="https://www.bps.go.id/id/statistics-table/2/NjEjMg==/production-of-vegetables.html" TargetMode="External"/><Relationship Id="rId33" Type="http://schemas.openxmlformats.org/officeDocument/2006/relationships/hyperlink" Target="https://doi.org/10.3389/fpls.2016.02011" TargetMode="External"/><Relationship Id="rId38" Type="http://schemas.openxmlformats.org/officeDocument/2006/relationships/hyperlink" Target="https://doi.org/10.5958/0976-4038.2015.00007.X" TargetMode="External"/><Relationship Id="rId46" Type="http://schemas.openxmlformats.org/officeDocument/2006/relationships/hyperlink" Target="https://doi.org/10.1016/J.STILL.2016.11.004" TargetMode="External"/><Relationship Id="rId20" Type="http://schemas.openxmlformats.org/officeDocument/2006/relationships/chart" Target="charts/chart8.xml"/><Relationship Id="rId41" Type="http://schemas.openxmlformats.org/officeDocument/2006/relationships/hyperlink" Target="https://doi.org/10.3390/environments10100179"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doi.org/10.1016/J.AGWAT.2022.107809" TargetMode="External"/><Relationship Id="rId28" Type="http://schemas.openxmlformats.org/officeDocument/2006/relationships/hyperlink" Target="https://doi.org/10.12912/27197050/162706" TargetMode="External"/><Relationship Id="rId36" Type="http://schemas.openxmlformats.org/officeDocument/2006/relationships/hyperlink" Target="https://doi.org/10.1016/J.DEVCEL.2023.11.010" TargetMode="External"/><Relationship Id="rId49" Type="http://schemas.openxmlformats.org/officeDocument/2006/relationships/hyperlink" Target="https://doi.org/10.1016/J.AGWAT.2022.107769"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doi.org/10.62951/tumbuhan.v1i3.112" TargetMode="External"/><Relationship Id="rId44" Type="http://schemas.openxmlformats.org/officeDocument/2006/relationships/hyperlink" Target="https://doi.org/10.55043/jaast.v6i2.60"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us\Downloads\Data%20Pengamatan%20Fisiolog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 2 WAP</a:t>
            </a:r>
          </a:p>
        </c:rich>
      </c:tx>
      <c:layout>
        <c:manualLayout>
          <c:xMode val="edge"/>
          <c:yMode val="edge"/>
          <c:x val="0.35076688943293854"/>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855451579190901"/>
          <c:y val="7.8014184397163122E-2"/>
          <c:w val="0.82787434658902914"/>
          <c:h val="0.69392416373485233"/>
        </c:manualLayout>
      </c:layout>
      <c:barChart>
        <c:barDir val="col"/>
        <c:grouping val="clustered"/>
        <c:varyColors val="0"/>
        <c:ser>
          <c:idx val="0"/>
          <c:order val="0"/>
          <c:tx>
            <c:strRef>
              <c:f>Sheet5!$B$6</c:f>
              <c:strCache>
                <c:ptCount val="1"/>
                <c:pt idx="0">
                  <c:v>Plant Height 2 WAP (cm)</c:v>
                </c:pt>
              </c:strCache>
            </c:strRef>
          </c:tx>
          <c:spPr>
            <a:solidFill>
              <a:schemeClr val="accent1"/>
            </a:solidFill>
            <a:ln>
              <a:noFill/>
            </a:ln>
            <a:effectLst/>
          </c:spPr>
          <c:invertIfNegative val="0"/>
          <c:dLbls>
            <c:dLbl>
              <c:idx val="0"/>
              <c:layout>
                <c:manualLayout>
                  <c:x val="0"/>
                  <c:y val="-4.6296296296296335E-2"/>
                </c:manualLayout>
              </c:layout>
              <c:tx>
                <c:rich>
                  <a:bodyPr/>
                  <a:lstStyle/>
                  <a:p>
                    <a:fld id="{0CB2395A-32DF-4CF2-B398-9129CBEB3A01}"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7DA-4711-8817-0BAFCB0CB4AA}"/>
                </c:ext>
              </c:extLst>
            </c:dLbl>
            <c:dLbl>
              <c:idx val="1"/>
              <c:layout>
                <c:manualLayout>
                  <c:x val="0"/>
                  <c:y val="-5.5555555555555552E-2"/>
                </c:manualLayout>
              </c:layout>
              <c:tx>
                <c:rich>
                  <a:bodyPr/>
                  <a:lstStyle/>
                  <a:p>
                    <a:fld id="{3BCC61E4-B89F-43C6-90A5-7CF401E66181}"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7DA-4711-8817-0BAFCB0CB4AA}"/>
                </c:ext>
              </c:extLst>
            </c:dLbl>
            <c:dLbl>
              <c:idx val="2"/>
              <c:layout>
                <c:manualLayout>
                  <c:x val="-1.0185067526415994E-16"/>
                  <c:y val="-7.4074074074074098E-2"/>
                </c:manualLayout>
              </c:layout>
              <c:tx>
                <c:rich>
                  <a:bodyPr/>
                  <a:lstStyle/>
                  <a:p>
                    <a:fld id="{C28E9A0A-2C0A-417E-8063-886AB5F18122}"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7DA-4711-8817-0BAFCB0CB4A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Sheet5!$C$7:$C$9</c:f>
                <c:numCache>
                  <c:formatCode>General</c:formatCode>
                  <c:ptCount val="3"/>
                  <c:pt idx="0">
                    <c:v>0.93472119035768997</c:v>
                  </c:pt>
                  <c:pt idx="1">
                    <c:v>1.713022021003936</c:v>
                  </c:pt>
                  <c:pt idx="2">
                    <c:v>1.9463165590797833</c:v>
                  </c:pt>
                </c:numCache>
              </c:numRef>
            </c:plus>
            <c:minus>
              <c:numRef>
                <c:f>Sheet5!$C$7:$C$9</c:f>
                <c:numCache>
                  <c:formatCode>General</c:formatCode>
                  <c:ptCount val="3"/>
                  <c:pt idx="0">
                    <c:v>0.93472119035768997</c:v>
                  </c:pt>
                  <c:pt idx="1">
                    <c:v>1.713022021003936</c:v>
                  </c:pt>
                  <c:pt idx="2">
                    <c:v>1.9463165590797833</c:v>
                  </c:pt>
                </c:numCache>
              </c:numRef>
            </c:minus>
            <c:spPr>
              <a:noFill/>
              <a:ln w="12700" cap="flat" cmpd="sng" algn="ctr">
                <a:solidFill>
                  <a:schemeClr val="tx1">
                    <a:lumMod val="65000"/>
                    <a:lumOff val="35000"/>
                  </a:schemeClr>
                </a:solidFill>
                <a:round/>
              </a:ln>
              <a:effectLst/>
            </c:spPr>
          </c:errBars>
          <c:cat>
            <c:strRef>
              <c:f>Sheet5!$A$7:$A$9</c:f>
              <c:strCache>
                <c:ptCount val="3"/>
                <c:pt idx="0">
                  <c:v>No Mulch</c:v>
                </c:pt>
                <c:pt idx="1">
                  <c:v>Bamboo Leaf Mulch</c:v>
                </c:pt>
                <c:pt idx="2">
                  <c:v>Plastic Mulch</c:v>
                </c:pt>
              </c:strCache>
            </c:strRef>
          </c:cat>
          <c:val>
            <c:numRef>
              <c:f>Sheet5!$B$7:$B$9</c:f>
              <c:numCache>
                <c:formatCode>General</c:formatCode>
                <c:ptCount val="3"/>
                <c:pt idx="0">
                  <c:v>10.210000000000001</c:v>
                </c:pt>
                <c:pt idx="1">
                  <c:v>10.9</c:v>
                </c:pt>
                <c:pt idx="2">
                  <c:v>12.75</c:v>
                </c:pt>
              </c:numCache>
            </c:numRef>
          </c:val>
          <c:extLst>
            <c:ext xmlns:c16="http://schemas.microsoft.com/office/drawing/2014/chart" uri="{C3380CC4-5D6E-409C-BE32-E72D297353CC}">
              <c16:uniqueId val="{00000003-77DA-4711-8817-0BAFCB0CB4AA}"/>
            </c:ext>
          </c:extLst>
        </c:ser>
        <c:dLbls>
          <c:dLblPos val="outEnd"/>
          <c:showLegendKey val="0"/>
          <c:showVal val="1"/>
          <c:showCatName val="0"/>
          <c:showSerName val="0"/>
          <c:showPercent val="0"/>
          <c:showBubbleSize val="0"/>
        </c:dLbls>
        <c:gapWidth val="219"/>
        <c:overlap val="-27"/>
        <c:axId val="852352464"/>
        <c:axId val="852346224"/>
      </c:barChart>
      <c:catAx>
        <c:axId val="85235246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46224"/>
        <c:crosses val="autoZero"/>
        <c:auto val="1"/>
        <c:lblAlgn val="ctr"/>
        <c:lblOffset val="100"/>
        <c:noMultiLvlLbl val="0"/>
      </c:catAx>
      <c:valAx>
        <c:axId val="852346224"/>
        <c:scaling>
          <c:orientation val="minMax"/>
          <c:max val="2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0"/>
              <c:y val="0.157458535768135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alpha val="99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52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(b) 4 WAP</a:t>
            </a:r>
          </a:p>
        </c:rich>
      </c:tx>
      <c:layout>
        <c:manualLayout>
          <c:xMode val="edge"/>
          <c:yMode val="edge"/>
          <c:x val="0.40816623653938483"/>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084135669481992"/>
          <c:y val="7.8041858815182691E-2"/>
          <c:w val="0.81154913417024721"/>
          <c:h val="0.70800501657761039"/>
        </c:manualLayout>
      </c:layout>
      <c:barChart>
        <c:barDir val="col"/>
        <c:grouping val="clustered"/>
        <c:varyColors val="0"/>
        <c:ser>
          <c:idx val="0"/>
          <c:order val="0"/>
          <c:tx>
            <c:strRef>
              <c:f>Sheet5!$B$11</c:f>
              <c:strCache>
                <c:ptCount val="1"/>
                <c:pt idx="0">
                  <c:v>Plant Height 4 WAP (cm)</c:v>
                </c:pt>
              </c:strCache>
            </c:strRef>
          </c:tx>
          <c:spPr>
            <a:solidFill>
              <a:schemeClr val="accent1"/>
            </a:solidFill>
            <a:ln>
              <a:noFill/>
            </a:ln>
            <a:effectLst/>
          </c:spPr>
          <c:invertIfNegative val="0"/>
          <c:dLbls>
            <c:dLbl>
              <c:idx val="0"/>
              <c:layout>
                <c:manualLayout>
                  <c:x val="-2.5462668816039986E-17"/>
                  <c:y val="-1.8518518518518517E-2"/>
                </c:manualLayout>
              </c:layout>
              <c:tx>
                <c:rich>
                  <a:bodyPr/>
                  <a:lstStyle/>
                  <a:p>
                    <a:fld id="{BC177E11-162C-486B-A170-F2C0EA908719}"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198-405F-933A-6175446854D4}"/>
                </c:ext>
              </c:extLst>
            </c:dLbl>
            <c:dLbl>
              <c:idx val="1"/>
              <c:layout>
                <c:manualLayout>
                  <c:x val="0"/>
                  <c:y val="-1.3888888888888888E-2"/>
                </c:manualLayout>
              </c:layout>
              <c:tx>
                <c:rich>
                  <a:bodyPr/>
                  <a:lstStyle/>
                  <a:p>
                    <a:fld id="{313845CF-137C-4AE9-BA7D-4DF4E0C632CA}"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98-405F-933A-6175446854D4}"/>
                </c:ext>
              </c:extLst>
            </c:dLbl>
            <c:dLbl>
              <c:idx val="2"/>
              <c:layout>
                <c:manualLayout>
                  <c:x val="-1.0185067526415994E-16"/>
                  <c:y val="-1.3888888888888888E-2"/>
                </c:manualLayout>
              </c:layout>
              <c:tx>
                <c:rich>
                  <a:bodyPr/>
                  <a:lstStyle/>
                  <a:p>
                    <a:fld id="{54C06670-0383-4EC0-A9F7-056101EC0C51}"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198-405F-933A-6175446854D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Sheet5!$C$12:$C$14</c:f>
                <c:numCache>
                  <c:formatCode>General</c:formatCode>
                  <c:ptCount val="3"/>
                  <c:pt idx="0">
                    <c:v>1.0854253305263108</c:v>
                  </c:pt>
                  <c:pt idx="1">
                    <c:v>1.3508570667597717</c:v>
                  </c:pt>
                  <c:pt idx="2">
                    <c:v>0.80714402771839988</c:v>
                  </c:pt>
                </c:numCache>
              </c:numRef>
            </c:plus>
            <c:minus>
              <c:numRef>
                <c:f>Sheet5!$C$12:$C$14</c:f>
                <c:numCache>
                  <c:formatCode>General</c:formatCode>
                  <c:ptCount val="3"/>
                  <c:pt idx="0">
                    <c:v>1.0854253305263108</c:v>
                  </c:pt>
                  <c:pt idx="1">
                    <c:v>1.3508570667597717</c:v>
                  </c:pt>
                  <c:pt idx="2">
                    <c:v>0.80714402771839988</c:v>
                  </c:pt>
                </c:numCache>
              </c:numRef>
            </c:minus>
            <c:spPr>
              <a:noFill/>
              <a:ln w="12700" cap="flat" cmpd="sng" algn="ctr">
                <a:solidFill>
                  <a:schemeClr val="tx1">
                    <a:lumMod val="65000"/>
                    <a:lumOff val="35000"/>
                  </a:schemeClr>
                </a:solidFill>
                <a:round/>
              </a:ln>
              <a:effectLst/>
            </c:spPr>
          </c:errBars>
          <c:cat>
            <c:strRef>
              <c:f>Sheet5!$A$12:$A$14</c:f>
              <c:strCache>
                <c:ptCount val="3"/>
                <c:pt idx="0">
                  <c:v>No Mulch</c:v>
                </c:pt>
                <c:pt idx="1">
                  <c:v>Bamboo Leaf Mulch</c:v>
                </c:pt>
                <c:pt idx="2">
                  <c:v>Plastic Mulch</c:v>
                </c:pt>
              </c:strCache>
            </c:strRef>
          </c:cat>
          <c:val>
            <c:numRef>
              <c:f>Sheet5!$B$12:$B$14</c:f>
              <c:numCache>
                <c:formatCode>General</c:formatCode>
                <c:ptCount val="3"/>
                <c:pt idx="0">
                  <c:v>21.63</c:v>
                </c:pt>
                <c:pt idx="1">
                  <c:v>21.62</c:v>
                </c:pt>
                <c:pt idx="2">
                  <c:v>24.77</c:v>
                </c:pt>
              </c:numCache>
            </c:numRef>
          </c:val>
          <c:extLst>
            <c:ext xmlns:c16="http://schemas.microsoft.com/office/drawing/2014/chart" uri="{C3380CC4-5D6E-409C-BE32-E72D297353CC}">
              <c16:uniqueId val="{00000003-C198-405F-933A-6175446854D4}"/>
            </c:ext>
          </c:extLst>
        </c:ser>
        <c:dLbls>
          <c:dLblPos val="outEnd"/>
          <c:showLegendKey val="0"/>
          <c:showVal val="1"/>
          <c:showCatName val="0"/>
          <c:showSerName val="0"/>
          <c:showPercent val="0"/>
          <c:showBubbleSize val="0"/>
        </c:dLbls>
        <c:gapWidth val="219"/>
        <c:overlap val="-27"/>
        <c:axId val="852334704"/>
        <c:axId val="852338544"/>
      </c:barChart>
      <c:catAx>
        <c:axId val="85233470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38544"/>
        <c:crosses val="autoZero"/>
        <c:auto val="1"/>
        <c:lblAlgn val="ctr"/>
        <c:lblOffset val="100"/>
        <c:noMultiLvlLbl val="0"/>
      </c:catAx>
      <c:valAx>
        <c:axId val="852338544"/>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8.8047545674664312E-3"/>
              <c:y val="0.1424992860348414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34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(c) 6 WAP</a:t>
            </a:r>
          </a:p>
        </c:rich>
      </c:tx>
      <c:layout>
        <c:manualLayout>
          <c:xMode val="edge"/>
          <c:yMode val="edge"/>
          <c:x val="0.33234235426454051"/>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85132005558128"/>
          <c:y val="7.1544715447154475E-2"/>
          <c:w val="0.82014027658307398"/>
          <c:h val="0.71930606235196215"/>
        </c:manualLayout>
      </c:layout>
      <c:barChart>
        <c:barDir val="col"/>
        <c:grouping val="clustered"/>
        <c:varyColors val="0"/>
        <c:ser>
          <c:idx val="0"/>
          <c:order val="0"/>
          <c:tx>
            <c:strRef>
              <c:f>Sheet5!$B$16</c:f>
              <c:strCache>
                <c:ptCount val="1"/>
                <c:pt idx="0">
                  <c:v>Plant Height 6 WAP (cm)</c:v>
                </c:pt>
              </c:strCache>
            </c:strRef>
          </c:tx>
          <c:spPr>
            <a:solidFill>
              <a:schemeClr val="accent1"/>
            </a:solidFill>
            <a:ln>
              <a:noFill/>
            </a:ln>
            <a:effectLst/>
          </c:spPr>
          <c:invertIfNegative val="0"/>
          <c:dLbls>
            <c:dLbl>
              <c:idx val="0"/>
              <c:layout>
                <c:manualLayout>
                  <c:x val="0"/>
                  <c:y val="-1.3888888888888888E-2"/>
                </c:manualLayout>
              </c:layout>
              <c:tx>
                <c:rich>
                  <a:bodyPr/>
                  <a:lstStyle/>
                  <a:p>
                    <a:fld id="{BABC394A-61E8-46E5-BA36-C4D112FCC660}"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EC4-4002-8DF8-75ED987A6D5B}"/>
                </c:ext>
              </c:extLst>
            </c:dLbl>
            <c:dLbl>
              <c:idx val="1"/>
              <c:layout>
                <c:manualLayout>
                  <c:x val="0"/>
                  <c:y val="-1.3888888888888931E-2"/>
                </c:manualLayout>
              </c:layout>
              <c:tx>
                <c:rich>
                  <a:bodyPr/>
                  <a:lstStyle/>
                  <a:p>
                    <a:fld id="{CD31CA1B-F1D2-4C3B-ABE1-E216595751D1}"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EC4-4002-8DF8-75ED987A6D5B}"/>
                </c:ext>
              </c:extLst>
            </c:dLbl>
            <c:dLbl>
              <c:idx val="2"/>
              <c:layout>
                <c:manualLayout>
                  <c:x val="-1.0185067526415994E-16"/>
                  <c:y val="-1.8518518518518517E-2"/>
                </c:manualLayout>
              </c:layout>
              <c:tx>
                <c:rich>
                  <a:bodyPr/>
                  <a:lstStyle/>
                  <a:p>
                    <a:fld id="{87BEDFC7-12FF-43AE-ABCE-CFFADC176450}"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EC4-4002-8DF8-75ED987A6D5B}"/>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Sheet5!$C$17:$C$19</c:f>
                <c:numCache>
                  <c:formatCode>General</c:formatCode>
                  <c:ptCount val="3"/>
                  <c:pt idx="0">
                    <c:v>2.0870855099698069</c:v>
                  </c:pt>
                  <c:pt idx="1">
                    <c:v>2.5497276543017491</c:v>
                  </c:pt>
                  <c:pt idx="2">
                    <c:v>1.8734993995195206</c:v>
                  </c:pt>
                </c:numCache>
              </c:numRef>
            </c:plus>
            <c:minus>
              <c:numRef>
                <c:f>Sheet5!$C$17:$C$19</c:f>
                <c:numCache>
                  <c:formatCode>General</c:formatCode>
                  <c:ptCount val="3"/>
                  <c:pt idx="0">
                    <c:v>2.0870855099698069</c:v>
                  </c:pt>
                  <c:pt idx="1">
                    <c:v>2.5497276543017491</c:v>
                  </c:pt>
                  <c:pt idx="2">
                    <c:v>1.8734993995195206</c:v>
                  </c:pt>
                </c:numCache>
              </c:numRef>
            </c:minus>
            <c:spPr>
              <a:noFill/>
              <a:ln w="12700" cap="flat" cmpd="sng" algn="ctr">
                <a:solidFill>
                  <a:schemeClr val="tx1">
                    <a:lumMod val="65000"/>
                    <a:lumOff val="35000"/>
                  </a:schemeClr>
                </a:solidFill>
                <a:round/>
              </a:ln>
              <a:effectLst/>
            </c:spPr>
          </c:errBars>
          <c:cat>
            <c:strRef>
              <c:f>Sheet5!$A$17:$A$19</c:f>
              <c:strCache>
                <c:ptCount val="3"/>
                <c:pt idx="0">
                  <c:v>No Mulch</c:v>
                </c:pt>
                <c:pt idx="1">
                  <c:v>Bamboo Leaf Mulch</c:v>
                </c:pt>
                <c:pt idx="2">
                  <c:v>Plastic Mulch</c:v>
                </c:pt>
              </c:strCache>
            </c:strRef>
          </c:cat>
          <c:val>
            <c:numRef>
              <c:f>Sheet5!$B$17:$B$19</c:f>
              <c:numCache>
                <c:formatCode>General</c:formatCode>
                <c:ptCount val="3"/>
                <c:pt idx="0">
                  <c:v>41.01</c:v>
                </c:pt>
                <c:pt idx="1">
                  <c:v>43.13</c:v>
                </c:pt>
                <c:pt idx="2">
                  <c:v>48.43</c:v>
                </c:pt>
              </c:numCache>
            </c:numRef>
          </c:val>
          <c:extLst>
            <c:ext xmlns:c16="http://schemas.microsoft.com/office/drawing/2014/chart" uri="{C3380CC4-5D6E-409C-BE32-E72D297353CC}">
              <c16:uniqueId val="{00000003-FEC4-4002-8DF8-75ED987A6D5B}"/>
            </c:ext>
          </c:extLst>
        </c:ser>
        <c:dLbls>
          <c:dLblPos val="outEnd"/>
          <c:showLegendKey val="0"/>
          <c:showVal val="1"/>
          <c:showCatName val="0"/>
          <c:showSerName val="0"/>
          <c:showPercent val="0"/>
          <c:showBubbleSize val="0"/>
        </c:dLbls>
        <c:gapWidth val="219"/>
        <c:overlap val="-27"/>
        <c:axId val="852318864"/>
        <c:axId val="852326544"/>
      </c:barChart>
      <c:catAx>
        <c:axId val="85231886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26544"/>
        <c:crosses val="autoZero"/>
        <c:auto val="1"/>
        <c:lblAlgn val="ctr"/>
        <c:lblOffset val="100"/>
        <c:noMultiLvlLbl val="0"/>
      </c:catAx>
      <c:valAx>
        <c:axId val="852326544"/>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8.5892205282370633E-3"/>
              <c:y val="0.17911119646629536"/>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18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(d) 8 WAP</a:t>
            </a:r>
          </a:p>
        </c:rich>
      </c:tx>
      <c:layout>
        <c:manualLayout>
          <c:xMode val="edge"/>
          <c:yMode val="edge"/>
          <c:x val="0.37323456278491507"/>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439755586604486"/>
          <c:y val="9.0686756660481579E-2"/>
          <c:w val="0.81335816464427735"/>
          <c:h val="0.71024588843174963"/>
        </c:manualLayout>
      </c:layout>
      <c:barChart>
        <c:barDir val="col"/>
        <c:grouping val="clustered"/>
        <c:varyColors val="0"/>
        <c:ser>
          <c:idx val="0"/>
          <c:order val="0"/>
          <c:tx>
            <c:strRef>
              <c:f>Sheet5!$B$21</c:f>
              <c:strCache>
                <c:ptCount val="1"/>
                <c:pt idx="0">
                  <c:v>Plant Height 8 WAP (cm)</c:v>
                </c:pt>
              </c:strCache>
            </c:strRef>
          </c:tx>
          <c:spPr>
            <a:solidFill>
              <a:schemeClr val="accent1"/>
            </a:solidFill>
            <a:ln>
              <a:noFill/>
            </a:ln>
            <a:effectLst/>
          </c:spPr>
          <c:invertIfNegative val="0"/>
          <c:dLbls>
            <c:dLbl>
              <c:idx val="0"/>
              <c:layout>
                <c:manualLayout>
                  <c:x val="0"/>
                  <c:y val="-2.7777777777777821E-2"/>
                </c:manualLayout>
              </c:layout>
              <c:tx>
                <c:rich>
                  <a:bodyPr/>
                  <a:lstStyle/>
                  <a:p>
                    <a:fld id="{C31533DC-3629-4486-8F18-21F39FB4E5CD}" type="VALUE">
                      <a:rPr lang="en-US"/>
                      <a:pPr/>
                      <a:t>[VALUE]</a:t>
                    </a:fld>
                    <a:r>
                      <a:rPr lang="en-US"/>
                      <a:t> 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332-4015-8B7B-011126CB89DA}"/>
                </c:ext>
              </c:extLst>
            </c:dLbl>
            <c:dLbl>
              <c:idx val="1"/>
              <c:layout>
                <c:manualLayout>
                  <c:x val="0"/>
                  <c:y val="-2.7777777777777776E-2"/>
                </c:manualLayout>
              </c:layout>
              <c:tx>
                <c:rich>
                  <a:bodyPr/>
                  <a:lstStyle/>
                  <a:p>
                    <a:fld id="{1C4CC8D9-3475-4323-A920-39528AE3BD8F}"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32-4015-8B7B-011126CB89DA}"/>
                </c:ext>
              </c:extLst>
            </c:dLbl>
            <c:dLbl>
              <c:idx val="2"/>
              <c:layout>
                <c:manualLayout>
                  <c:x val="-1.0185067526415994E-16"/>
                  <c:y val="-4.6296296296296294E-2"/>
                </c:manualLayout>
              </c:layout>
              <c:tx>
                <c:rich>
                  <a:bodyPr/>
                  <a:lstStyle/>
                  <a:p>
                    <a:fld id="{C9F70169-022E-42B8-9B4C-7143A5B95EAC}"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32-4015-8B7B-011126CB89D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Sheet5!$C$22:$C$24</c:f>
                <c:numCache>
                  <c:formatCode>General</c:formatCode>
                  <c:ptCount val="3"/>
                  <c:pt idx="0">
                    <c:v>2.9859547762693812</c:v>
                  </c:pt>
                  <c:pt idx="1">
                    <c:v>1.0356604620205374</c:v>
                  </c:pt>
                  <c:pt idx="2">
                    <c:v>4.0324149551317641</c:v>
                  </c:pt>
                </c:numCache>
              </c:numRef>
            </c:plus>
            <c:minus>
              <c:numRef>
                <c:f>Sheet5!$C$22:$C$24</c:f>
                <c:numCache>
                  <c:formatCode>General</c:formatCode>
                  <c:ptCount val="3"/>
                  <c:pt idx="0">
                    <c:v>2.9859547762693812</c:v>
                  </c:pt>
                  <c:pt idx="1">
                    <c:v>1.0356604620205374</c:v>
                  </c:pt>
                  <c:pt idx="2">
                    <c:v>4.0324149551317641</c:v>
                  </c:pt>
                </c:numCache>
              </c:numRef>
            </c:minus>
            <c:spPr>
              <a:noFill/>
              <a:ln w="12700" cap="flat" cmpd="sng" algn="ctr">
                <a:solidFill>
                  <a:schemeClr val="tx1">
                    <a:lumMod val="65000"/>
                    <a:lumOff val="35000"/>
                  </a:schemeClr>
                </a:solidFill>
                <a:round/>
              </a:ln>
              <a:effectLst/>
            </c:spPr>
          </c:errBars>
          <c:cat>
            <c:strRef>
              <c:f>Sheet5!$A$22:$A$24</c:f>
              <c:strCache>
                <c:ptCount val="3"/>
                <c:pt idx="0">
                  <c:v>No Mulch</c:v>
                </c:pt>
                <c:pt idx="1">
                  <c:v>Bamboo Leaf Mulch</c:v>
                </c:pt>
                <c:pt idx="2">
                  <c:v>Plastic Mulch</c:v>
                </c:pt>
              </c:strCache>
            </c:strRef>
          </c:cat>
          <c:val>
            <c:numRef>
              <c:f>Sheet5!$B$22:$B$24</c:f>
              <c:numCache>
                <c:formatCode>General</c:formatCode>
                <c:ptCount val="3"/>
                <c:pt idx="0">
                  <c:v>55.66</c:v>
                </c:pt>
                <c:pt idx="1">
                  <c:v>54.48</c:v>
                </c:pt>
                <c:pt idx="2">
                  <c:v>62.91</c:v>
                </c:pt>
              </c:numCache>
            </c:numRef>
          </c:val>
          <c:extLst>
            <c:ext xmlns:c16="http://schemas.microsoft.com/office/drawing/2014/chart" uri="{C3380CC4-5D6E-409C-BE32-E72D297353CC}">
              <c16:uniqueId val="{00000003-B332-4015-8B7B-011126CB89DA}"/>
            </c:ext>
          </c:extLst>
        </c:ser>
        <c:dLbls>
          <c:dLblPos val="outEnd"/>
          <c:showLegendKey val="0"/>
          <c:showVal val="1"/>
          <c:showCatName val="0"/>
          <c:showSerName val="0"/>
          <c:showPercent val="0"/>
          <c:showBubbleSize val="0"/>
        </c:dLbls>
        <c:gapWidth val="219"/>
        <c:overlap val="-27"/>
        <c:axId val="852304464"/>
        <c:axId val="852311664"/>
      </c:barChart>
      <c:catAx>
        <c:axId val="85230446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11664"/>
        <c:crosses val="autoZero"/>
        <c:auto val="1"/>
        <c:lblAlgn val="ctr"/>
        <c:lblOffset val="100"/>
        <c:noMultiLvlLbl val="0"/>
      </c:catAx>
      <c:valAx>
        <c:axId val="852311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Plant height (cm)</a:t>
                </a:r>
              </a:p>
            </c:rich>
          </c:tx>
          <c:layout>
            <c:manualLayout>
              <c:xMode val="edge"/>
              <c:yMode val="edge"/>
              <c:x val="7.7538334024036459E-3"/>
              <c:y val="0.19766232173606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04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 2 WAP</a:t>
            </a:r>
          </a:p>
        </c:rich>
      </c:tx>
      <c:layout>
        <c:manualLayout>
          <c:xMode val="edge"/>
          <c:yMode val="edge"/>
          <c:x val="0.36523680304491213"/>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786667026904713"/>
          <c:y val="7.5419952005485083E-2"/>
          <c:w val="0.82068790832842231"/>
          <c:h val="0.70410220834154391"/>
        </c:manualLayout>
      </c:layout>
      <c:barChart>
        <c:barDir val="col"/>
        <c:grouping val="clustered"/>
        <c:varyColors val="0"/>
        <c:ser>
          <c:idx val="0"/>
          <c:order val="0"/>
          <c:tx>
            <c:strRef>
              <c:f>Sheet5!$B$35</c:f>
              <c:strCache>
                <c:ptCount val="1"/>
                <c:pt idx="0">
                  <c:v>Number of Leaves 2 WAP</c:v>
                </c:pt>
              </c:strCache>
            </c:strRef>
          </c:tx>
          <c:spPr>
            <a:solidFill>
              <a:schemeClr val="accent1"/>
            </a:solidFill>
            <a:ln>
              <a:noFill/>
            </a:ln>
            <a:effectLst/>
          </c:spPr>
          <c:invertIfNegative val="0"/>
          <c:dLbls>
            <c:dLbl>
              <c:idx val="0"/>
              <c:layout>
                <c:manualLayout>
                  <c:x val="0"/>
                  <c:y val="-4.1666666666666664E-2"/>
                </c:manualLayout>
              </c:layout>
              <c:tx>
                <c:rich>
                  <a:bodyPr/>
                  <a:lstStyle/>
                  <a:p>
                    <a:fld id="{9124FB15-59BF-4DC5-96AD-3D5E8CBE9B1C}"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A13-4475-A51E-F9AFBA69A0D0}"/>
                </c:ext>
              </c:extLst>
            </c:dLbl>
            <c:dLbl>
              <c:idx val="1"/>
              <c:layout>
                <c:manualLayout>
                  <c:x val="0"/>
                  <c:y val="-6.9444444444444448E-2"/>
                </c:manualLayout>
              </c:layout>
              <c:tx>
                <c:rich>
                  <a:bodyPr/>
                  <a:lstStyle/>
                  <a:p>
                    <a:fld id="{50FB4EBD-B18F-4CAC-821F-AA9245E8DCDA}"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A13-4475-A51E-F9AFBA69A0D0}"/>
                </c:ext>
              </c:extLst>
            </c:dLbl>
            <c:dLbl>
              <c:idx val="2"/>
              <c:layout>
                <c:manualLayout>
                  <c:x val="-1.0185067526415994E-16"/>
                  <c:y val="-8.3333333333333329E-2"/>
                </c:manualLayout>
              </c:layout>
              <c:tx>
                <c:rich>
                  <a:bodyPr/>
                  <a:lstStyle/>
                  <a:p>
                    <a:fld id="{A356246A-FAED-4BD2-8E00-273E44384047}"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A13-4475-A51E-F9AFBA69A0D0}"/>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Sheet5!$C$36:$C$38</c:f>
                <c:numCache>
                  <c:formatCode>General</c:formatCode>
                  <c:ptCount val="3"/>
                  <c:pt idx="0">
                    <c:v>1.7105338131489607</c:v>
                  </c:pt>
                  <c:pt idx="1">
                    <c:v>2.6736020923368766</c:v>
                  </c:pt>
                  <c:pt idx="2">
                    <c:v>3.0245905752924611</c:v>
                  </c:pt>
                </c:numCache>
              </c:numRef>
            </c:plus>
            <c:minus>
              <c:numRef>
                <c:f>Sheet5!$C$36:$C$38</c:f>
                <c:numCache>
                  <c:formatCode>General</c:formatCode>
                  <c:ptCount val="3"/>
                  <c:pt idx="0">
                    <c:v>1.7105338131489607</c:v>
                  </c:pt>
                  <c:pt idx="1">
                    <c:v>2.6736020923368766</c:v>
                  </c:pt>
                  <c:pt idx="2">
                    <c:v>3.0245905752924611</c:v>
                  </c:pt>
                </c:numCache>
              </c:numRef>
            </c:minus>
            <c:spPr>
              <a:noFill/>
              <a:ln w="12700" cap="flat" cmpd="sng" algn="ctr">
                <a:solidFill>
                  <a:schemeClr val="tx1">
                    <a:lumMod val="65000"/>
                    <a:lumOff val="35000"/>
                  </a:schemeClr>
                </a:solidFill>
                <a:round/>
              </a:ln>
              <a:effectLst/>
            </c:spPr>
          </c:errBars>
          <c:cat>
            <c:strRef>
              <c:f>Sheet5!$A$36:$A$38</c:f>
              <c:strCache>
                <c:ptCount val="3"/>
                <c:pt idx="0">
                  <c:v>No Mulch</c:v>
                </c:pt>
                <c:pt idx="1">
                  <c:v>Bamboo Leaf Mulch</c:v>
                </c:pt>
                <c:pt idx="2">
                  <c:v>Plastic Mulch</c:v>
                </c:pt>
              </c:strCache>
            </c:strRef>
          </c:cat>
          <c:val>
            <c:numRef>
              <c:f>Sheet5!$B$36:$B$38</c:f>
              <c:numCache>
                <c:formatCode>General</c:formatCode>
                <c:ptCount val="3"/>
                <c:pt idx="0">
                  <c:v>10.67</c:v>
                </c:pt>
                <c:pt idx="1">
                  <c:v>10.44</c:v>
                </c:pt>
                <c:pt idx="2">
                  <c:v>17.89</c:v>
                </c:pt>
              </c:numCache>
            </c:numRef>
          </c:val>
          <c:extLst>
            <c:ext xmlns:c16="http://schemas.microsoft.com/office/drawing/2014/chart" uri="{C3380CC4-5D6E-409C-BE32-E72D297353CC}">
              <c16:uniqueId val="{00000003-BA13-4475-A51E-F9AFBA69A0D0}"/>
            </c:ext>
          </c:extLst>
        </c:ser>
        <c:dLbls>
          <c:dLblPos val="outEnd"/>
          <c:showLegendKey val="0"/>
          <c:showVal val="1"/>
          <c:showCatName val="0"/>
          <c:showSerName val="0"/>
          <c:showPercent val="0"/>
          <c:showBubbleSize val="0"/>
        </c:dLbls>
        <c:gapWidth val="219"/>
        <c:overlap val="-27"/>
        <c:axId val="852364464"/>
        <c:axId val="852347664"/>
      </c:barChart>
      <c:catAx>
        <c:axId val="852364464"/>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47664"/>
        <c:crosses val="autoZero"/>
        <c:auto val="1"/>
        <c:lblAlgn val="ctr"/>
        <c:lblOffset val="100"/>
        <c:noMultiLvlLbl val="0"/>
      </c:catAx>
      <c:valAx>
        <c:axId val="85234766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count</a:t>
                </a:r>
              </a:p>
            </c:rich>
          </c:tx>
          <c:layout>
            <c:manualLayout>
              <c:xMode val="edge"/>
              <c:yMode val="edge"/>
              <c:x val="4.2890842805061117E-3"/>
              <c:y val="0.2469034360077633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64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(b) 4 WAP</a:t>
            </a:r>
          </a:p>
        </c:rich>
      </c:tx>
      <c:layout>
        <c:manualLayout>
          <c:xMode val="edge"/>
          <c:yMode val="edge"/>
          <c:x val="0.35497542219618"/>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357758598854104"/>
          <c:y val="7.5575403641360353E-2"/>
          <c:w val="0.82926607688943454"/>
          <c:h val="0.70349231938587542"/>
        </c:manualLayout>
      </c:layout>
      <c:barChart>
        <c:barDir val="col"/>
        <c:grouping val="clustered"/>
        <c:varyColors val="0"/>
        <c:ser>
          <c:idx val="0"/>
          <c:order val="0"/>
          <c:tx>
            <c:strRef>
              <c:f>Sheet5!$B$40</c:f>
              <c:strCache>
                <c:ptCount val="1"/>
                <c:pt idx="0">
                  <c:v>Number of Leaves 4 WAP</c:v>
                </c:pt>
              </c:strCache>
            </c:strRef>
          </c:tx>
          <c:spPr>
            <a:solidFill>
              <a:schemeClr val="accent1"/>
            </a:solidFill>
            <a:ln>
              <a:noFill/>
            </a:ln>
            <a:effectLst/>
          </c:spPr>
          <c:invertIfNegative val="0"/>
          <c:dLbls>
            <c:dLbl>
              <c:idx val="0"/>
              <c:layout>
                <c:manualLayout>
                  <c:x val="0"/>
                  <c:y val="-8.3333333333333287E-2"/>
                </c:manualLayout>
              </c:layout>
              <c:tx>
                <c:rich>
                  <a:bodyPr/>
                  <a:lstStyle/>
                  <a:p>
                    <a:fld id="{08BAB138-61F4-40BB-815B-DF283D1C98F0}"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E8E-4A33-A179-61B6C837E9EE}"/>
                </c:ext>
              </c:extLst>
            </c:dLbl>
            <c:dLbl>
              <c:idx val="1"/>
              <c:tx>
                <c:rich>
                  <a:bodyPr/>
                  <a:lstStyle/>
                  <a:p>
                    <a:fld id="{BB67034E-7CFD-484A-B73E-068FE036E964}"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E8E-4A33-A179-61B6C837E9EE}"/>
                </c:ext>
              </c:extLst>
            </c:dLbl>
            <c:dLbl>
              <c:idx val="2"/>
              <c:layout>
                <c:manualLayout>
                  <c:x val="-1.0185067526415994E-16"/>
                  <c:y val="-0.11574074074074076"/>
                </c:manualLayout>
              </c:layout>
              <c:tx>
                <c:rich>
                  <a:bodyPr/>
                  <a:lstStyle/>
                  <a:p>
                    <a:fld id="{C37F5995-A13F-4339-B35D-4B59CD922C1B}"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E8E-4A33-A179-61B6C837E9EE}"/>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Sheet5!$C$41:$C$43</c:f>
                <c:numCache>
                  <c:formatCode>General</c:formatCode>
                  <c:ptCount val="3"/>
                  <c:pt idx="0">
                    <c:v>9.3234074203547426</c:v>
                  </c:pt>
                  <c:pt idx="1">
                    <c:v>0.69388866648871184</c:v>
                  </c:pt>
                  <c:pt idx="2">
                    <c:v>13.355537067837052</c:v>
                  </c:pt>
                </c:numCache>
              </c:numRef>
            </c:plus>
            <c:minus>
              <c:numRef>
                <c:f>Sheet5!$C$41:$C$43</c:f>
                <c:numCache>
                  <c:formatCode>General</c:formatCode>
                  <c:ptCount val="3"/>
                  <c:pt idx="0">
                    <c:v>9.3234074203547426</c:v>
                  </c:pt>
                  <c:pt idx="1">
                    <c:v>0.69388866648871184</c:v>
                  </c:pt>
                  <c:pt idx="2">
                    <c:v>13.355537067837052</c:v>
                  </c:pt>
                </c:numCache>
              </c:numRef>
            </c:minus>
            <c:spPr>
              <a:noFill/>
              <a:ln w="12700" cap="flat" cmpd="sng" algn="ctr">
                <a:solidFill>
                  <a:schemeClr val="tx1">
                    <a:lumMod val="65000"/>
                    <a:lumOff val="35000"/>
                  </a:schemeClr>
                </a:solidFill>
                <a:round/>
              </a:ln>
              <a:effectLst/>
            </c:spPr>
          </c:errBars>
          <c:cat>
            <c:strRef>
              <c:f>Sheet5!$A$41:$A$43</c:f>
              <c:strCache>
                <c:ptCount val="3"/>
                <c:pt idx="0">
                  <c:v>No Mulch</c:v>
                </c:pt>
                <c:pt idx="1">
                  <c:v>Bamboo Leaf Mulch</c:v>
                </c:pt>
                <c:pt idx="2">
                  <c:v>Plastic Mulch</c:v>
                </c:pt>
              </c:strCache>
            </c:strRef>
          </c:cat>
          <c:val>
            <c:numRef>
              <c:f>Sheet5!$B$41:$B$43</c:f>
              <c:numCache>
                <c:formatCode>General</c:formatCode>
                <c:ptCount val="3"/>
                <c:pt idx="0">
                  <c:v>43.33</c:v>
                </c:pt>
                <c:pt idx="1">
                  <c:v>38.56</c:v>
                </c:pt>
                <c:pt idx="2">
                  <c:v>52.44</c:v>
                </c:pt>
              </c:numCache>
            </c:numRef>
          </c:val>
          <c:extLst>
            <c:ext xmlns:c16="http://schemas.microsoft.com/office/drawing/2014/chart" uri="{C3380CC4-5D6E-409C-BE32-E72D297353CC}">
              <c16:uniqueId val="{00000003-6E8E-4A33-A179-61B6C837E9EE}"/>
            </c:ext>
          </c:extLst>
        </c:ser>
        <c:dLbls>
          <c:dLblPos val="outEnd"/>
          <c:showLegendKey val="0"/>
          <c:showVal val="1"/>
          <c:showCatName val="0"/>
          <c:showSerName val="0"/>
          <c:showPercent val="0"/>
          <c:showBubbleSize val="0"/>
        </c:dLbls>
        <c:gapWidth val="219"/>
        <c:overlap val="-27"/>
        <c:axId val="852358224"/>
        <c:axId val="852358704"/>
      </c:barChart>
      <c:catAx>
        <c:axId val="852358224"/>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58704"/>
        <c:crosses val="autoZero"/>
        <c:auto val="1"/>
        <c:lblAlgn val="ctr"/>
        <c:lblOffset val="100"/>
        <c:noMultiLvlLbl val="0"/>
      </c:catAx>
      <c:valAx>
        <c:axId val="8523587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count</a:t>
                </a:r>
              </a:p>
            </c:rich>
          </c:tx>
          <c:layout>
            <c:manualLayout>
              <c:xMode val="edge"/>
              <c:yMode val="edge"/>
              <c:x val="8.5781685610122234E-3"/>
              <c:y val="0.258856847634684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58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(c) 8 WAP</a:t>
            </a:r>
          </a:p>
        </c:rich>
      </c:tx>
      <c:layout>
        <c:manualLayout>
          <c:xMode val="edge"/>
          <c:yMode val="edge"/>
          <c:x val="0.35926450647668612"/>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644483883005939"/>
          <c:y val="7.407407407407407E-2"/>
          <c:w val="0.81210973976741008"/>
          <c:h val="0.70938253930379913"/>
        </c:manualLayout>
      </c:layout>
      <c:barChart>
        <c:barDir val="col"/>
        <c:grouping val="clustered"/>
        <c:varyColors val="0"/>
        <c:ser>
          <c:idx val="0"/>
          <c:order val="0"/>
          <c:tx>
            <c:strRef>
              <c:f>Sheet5!$B$45</c:f>
              <c:strCache>
                <c:ptCount val="1"/>
                <c:pt idx="0">
                  <c:v>Number of Leaves 8 WAP</c:v>
                </c:pt>
              </c:strCache>
            </c:strRef>
          </c:tx>
          <c:spPr>
            <a:solidFill>
              <a:schemeClr val="accent1"/>
            </a:solidFill>
            <a:ln>
              <a:noFill/>
            </a:ln>
            <a:effectLst/>
          </c:spPr>
          <c:invertIfNegative val="0"/>
          <c:dLbls>
            <c:dLbl>
              <c:idx val="0"/>
              <c:layout>
                <c:manualLayout>
                  <c:x val="-2.5462668816039986E-17"/>
                  <c:y val="-8.3333333333333329E-2"/>
                </c:manualLayout>
              </c:layout>
              <c:tx>
                <c:rich>
                  <a:bodyPr/>
                  <a:lstStyle/>
                  <a:p>
                    <a:fld id="{70896A92-31B4-487F-B56A-691FF3788B2A}"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920-430E-BCC5-D4B852B4570D}"/>
                </c:ext>
              </c:extLst>
            </c:dLbl>
            <c:dLbl>
              <c:idx val="1"/>
              <c:layout>
                <c:manualLayout>
                  <c:x val="0"/>
                  <c:y val="-4.6296296296296335E-2"/>
                </c:manualLayout>
              </c:layout>
              <c:tx>
                <c:rich>
                  <a:bodyPr/>
                  <a:lstStyle/>
                  <a:p>
                    <a:fld id="{CFF72782-D513-4229-B62B-74DCD3590079}"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920-430E-BCC5-D4B852B4570D}"/>
                </c:ext>
              </c:extLst>
            </c:dLbl>
            <c:dLbl>
              <c:idx val="2"/>
              <c:layout>
                <c:manualLayout>
                  <c:x val="0"/>
                  <c:y val="-0.10185185185185187"/>
                </c:manualLayout>
              </c:layout>
              <c:tx>
                <c:rich>
                  <a:bodyPr/>
                  <a:lstStyle/>
                  <a:p>
                    <a:fld id="{2D742CA5-10F7-47A2-9957-9C7DB51B9372}"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920-430E-BCC5-D4B852B4570D}"/>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Sheet5!$C$46:$C$48</c:f>
                <c:numCache>
                  <c:formatCode>General</c:formatCode>
                  <c:ptCount val="3"/>
                  <c:pt idx="0">
                    <c:v>51.575546890333953</c:v>
                  </c:pt>
                  <c:pt idx="1">
                    <c:v>35.642255405212012</c:v>
                  </c:pt>
                  <c:pt idx="2">
                    <c:v>83.804888039178834</c:v>
                  </c:pt>
                </c:numCache>
              </c:numRef>
            </c:plus>
            <c:minus>
              <c:numRef>
                <c:f>Sheet5!$C$46:$C$48</c:f>
                <c:numCache>
                  <c:formatCode>General</c:formatCode>
                  <c:ptCount val="3"/>
                  <c:pt idx="0">
                    <c:v>51.575546890333953</c:v>
                  </c:pt>
                  <c:pt idx="1">
                    <c:v>35.642255405212012</c:v>
                  </c:pt>
                  <c:pt idx="2">
                    <c:v>83.804888039178834</c:v>
                  </c:pt>
                </c:numCache>
              </c:numRef>
            </c:minus>
            <c:spPr>
              <a:noFill/>
              <a:ln w="12700" cap="flat" cmpd="sng" algn="ctr">
                <a:solidFill>
                  <a:schemeClr val="tx1">
                    <a:lumMod val="65000"/>
                    <a:lumOff val="35000"/>
                  </a:schemeClr>
                </a:solidFill>
                <a:round/>
              </a:ln>
              <a:effectLst/>
            </c:spPr>
          </c:errBars>
          <c:cat>
            <c:strRef>
              <c:f>Sheet5!$A$46:$A$48</c:f>
              <c:strCache>
                <c:ptCount val="3"/>
                <c:pt idx="0">
                  <c:v>No Mulch</c:v>
                </c:pt>
                <c:pt idx="1">
                  <c:v>Bamboo Leaf Mulch</c:v>
                </c:pt>
                <c:pt idx="2">
                  <c:v>Plastic Mulch</c:v>
                </c:pt>
              </c:strCache>
            </c:strRef>
          </c:cat>
          <c:val>
            <c:numRef>
              <c:f>Sheet5!$B$46:$B$48</c:f>
              <c:numCache>
                <c:formatCode>General</c:formatCode>
                <c:ptCount val="3"/>
                <c:pt idx="0">
                  <c:v>331.83</c:v>
                </c:pt>
                <c:pt idx="1">
                  <c:v>269.56</c:v>
                </c:pt>
                <c:pt idx="2">
                  <c:v>383.44</c:v>
                </c:pt>
              </c:numCache>
            </c:numRef>
          </c:val>
          <c:extLst>
            <c:ext xmlns:c16="http://schemas.microsoft.com/office/drawing/2014/chart" uri="{C3380CC4-5D6E-409C-BE32-E72D297353CC}">
              <c16:uniqueId val="{00000003-4920-430E-BCC5-D4B852B4570D}"/>
            </c:ext>
          </c:extLst>
        </c:ser>
        <c:dLbls>
          <c:dLblPos val="outEnd"/>
          <c:showLegendKey val="0"/>
          <c:showVal val="1"/>
          <c:showCatName val="0"/>
          <c:showSerName val="0"/>
          <c:showPercent val="0"/>
          <c:showBubbleSize val="0"/>
        </c:dLbls>
        <c:gapWidth val="219"/>
        <c:overlap val="-27"/>
        <c:axId val="852354864"/>
        <c:axId val="852343824"/>
      </c:barChart>
      <c:catAx>
        <c:axId val="852354864"/>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43824"/>
        <c:crosses val="autoZero"/>
        <c:auto val="1"/>
        <c:lblAlgn val="ctr"/>
        <c:lblOffset val="100"/>
        <c:noMultiLvlLbl val="0"/>
      </c:catAx>
      <c:valAx>
        <c:axId val="8523438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count</a:t>
                </a:r>
              </a:p>
            </c:rich>
          </c:tx>
          <c:layout>
            <c:manualLayout>
              <c:xMode val="edge"/>
              <c:yMode val="edge"/>
              <c:x val="8.5781685610122234E-3"/>
              <c:y val="0.2581537156340306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54864"/>
        <c:crosses val="autoZero"/>
        <c:crossBetween val="between"/>
        <c:majorUnit val="1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(d)10 WAP</a:t>
            </a:r>
          </a:p>
        </c:rich>
      </c:tx>
      <c:layout>
        <c:manualLayout>
          <c:xMode val="edge"/>
          <c:yMode val="edge"/>
          <c:x val="0.35175860898580041"/>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644483883005939"/>
          <c:y val="7.4249071886601417E-2"/>
          <c:w val="0.78637523408437338"/>
          <c:h val="0.70869596413509395"/>
        </c:manualLayout>
      </c:layout>
      <c:barChart>
        <c:barDir val="col"/>
        <c:grouping val="clustered"/>
        <c:varyColors val="0"/>
        <c:ser>
          <c:idx val="0"/>
          <c:order val="0"/>
          <c:tx>
            <c:strRef>
              <c:f>Sheet5!$B$50</c:f>
              <c:strCache>
                <c:ptCount val="1"/>
                <c:pt idx="0">
                  <c:v>Number of Leaves 10 WAP</c:v>
                </c:pt>
              </c:strCache>
            </c:strRef>
          </c:tx>
          <c:spPr>
            <a:solidFill>
              <a:schemeClr val="accent1"/>
            </a:solidFill>
            <a:ln>
              <a:noFill/>
            </a:ln>
            <a:effectLst/>
          </c:spPr>
          <c:invertIfNegative val="0"/>
          <c:dLbls>
            <c:dLbl>
              <c:idx val="0"/>
              <c:layout>
                <c:manualLayout>
                  <c:x val="-2.5462668816039986E-17"/>
                  <c:y val="-2.7777777777777776E-2"/>
                </c:manualLayout>
              </c:layout>
              <c:tx>
                <c:rich>
                  <a:bodyPr/>
                  <a:lstStyle/>
                  <a:p>
                    <a:fld id="{0885327F-1373-40A7-B09F-5342408C7E85}"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ED8-4547-A714-C16F9966F0C5}"/>
                </c:ext>
              </c:extLst>
            </c:dLbl>
            <c:dLbl>
              <c:idx val="1"/>
              <c:layout>
                <c:manualLayout>
                  <c:x val="0"/>
                  <c:y val="-5.5555555555555552E-2"/>
                </c:manualLayout>
              </c:layout>
              <c:tx>
                <c:rich>
                  <a:bodyPr/>
                  <a:lstStyle/>
                  <a:p>
                    <a:fld id="{B06719E8-55A7-48B8-9470-A2A95D668DC6}" type="VALUE">
                      <a:rPr lang="en-US"/>
                      <a:pPr/>
                      <a:t>[VALUE]</a:t>
                    </a:fld>
                    <a:r>
                      <a:rPr lang="en-US"/>
                      <a:t> 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ED8-4547-A714-C16F9966F0C5}"/>
                </c:ext>
              </c:extLst>
            </c:dLbl>
            <c:dLbl>
              <c:idx val="2"/>
              <c:layout>
                <c:manualLayout>
                  <c:x val="-1.0185067526415994E-16"/>
                  <c:y val="-4.6296296296296294E-2"/>
                </c:manualLayout>
              </c:layout>
              <c:tx>
                <c:rich>
                  <a:bodyPr/>
                  <a:lstStyle/>
                  <a:p>
                    <a:fld id="{6D3A3D19-B073-43B9-B892-E1416D0CD96B}"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ED8-4547-A714-C16F9966F0C5}"/>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Sheet5!$C$51:$C$53</c:f>
                <c:numCache>
                  <c:formatCode>General</c:formatCode>
                  <c:ptCount val="3"/>
                  <c:pt idx="0">
                    <c:v>14.169607537888197</c:v>
                  </c:pt>
                  <c:pt idx="1">
                    <c:v>27.754879450888165</c:v>
                  </c:pt>
                  <c:pt idx="2">
                    <c:v>33.527766270825595</c:v>
                  </c:pt>
                </c:numCache>
              </c:numRef>
            </c:plus>
            <c:minus>
              <c:numRef>
                <c:f>Sheet5!$C$51:$C$53</c:f>
                <c:numCache>
                  <c:formatCode>General</c:formatCode>
                  <c:ptCount val="3"/>
                  <c:pt idx="0">
                    <c:v>14.169607537888197</c:v>
                  </c:pt>
                  <c:pt idx="1">
                    <c:v>27.754879450888165</c:v>
                  </c:pt>
                  <c:pt idx="2">
                    <c:v>33.527766270825595</c:v>
                  </c:pt>
                </c:numCache>
              </c:numRef>
            </c:minus>
            <c:spPr>
              <a:noFill/>
              <a:ln w="12700" cap="flat" cmpd="sng" algn="ctr">
                <a:solidFill>
                  <a:schemeClr val="tx1">
                    <a:lumMod val="65000"/>
                    <a:lumOff val="35000"/>
                  </a:schemeClr>
                </a:solidFill>
                <a:round/>
              </a:ln>
              <a:effectLst/>
            </c:spPr>
          </c:errBars>
          <c:cat>
            <c:strRef>
              <c:f>Sheet5!$A$51:$A$53</c:f>
              <c:strCache>
                <c:ptCount val="3"/>
                <c:pt idx="0">
                  <c:v>No Mulch</c:v>
                </c:pt>
                <c:pt idx="1">
                  <c:v>Bamboo Leaf Mulch</c:v>
                </c:pt>
                <c:pt idx="2">
                  <c:v>Plastic Mulch</c:v>
                </c:pt>
              </c:strCache>
            </c:strRef>
          </c:cat>
          <c:val>
            <c:numRef>
              <c:f>Sheet5!$B$51:$B$53</c:f>
              <c:numCache>
                <c:formatCode>General</c:formatCode>
                <c:ptCount val="3"/>
                <c:pt idx="0">
                  <c:v>226.5</c:v>
                </c:pt>
                <c:pt idx="1">
                  <c:v>233</c:v>
                </c:pt>
                <c:pt idx="2">
                  <c:v>289.33</c:v>
                </c:pt>
              </c:numCache>
            </c:numRef>
          </c:val>
          <c:extLst>
            <c:ext xmlns:c16="http://schemas.microsoft.com/office/drawing/2014/chart" uri="{C3380CC4-5D6E-409C-BE32-E72D297353CC}">
              <c16:uniqueId val="{00000003-CED8-4547-A714-C16F9966F0C5}"/>
            </c:ext>
          </c:extLst>
        </c:ser>
        <c:dLbls>
          <c:dLblPos val="outEnd"/>
          <c:showLegendKey val="0"/>
          <c:showVal val="1"/>
          <c:showCatName val="0"/>
          <c:showSerName val="0"/>
          <c:showPercent val="0"/>
          <c:showBubbleSize val="0"/>
        </c:dLbls>
        <c:gapWidth val="219"/>
        <c:overlap val="-27"/>
        <c:axId val="852312624"/>
        <c:axId val="852306384"/>
      </c:barChart>
      <c:catAx>
        <c:axId val="852312624"/>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06384"/>
        <c:crosses val="autoZero"/>
        <c:auto val="1"/>
        <c:lblAlgn val="ctr"/>
        <c:lblOffset val="100"/>
        <c:noMultiLvlLbl val="0"/>
      </c:catAx>
      <c:valAx>
        <c:axId val="8523063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Leaf count</a:t>
                </a:r>
              </a:p>
            </c:rich>
          </c:tx>
          <c:layout>
            <c:manualLayout>
              <c:xMode val="edge"/>
              <c:yMode val="edge"/>
              <c:x val="8.5781685610122234E-3"/>
              <c:y val="0.26983877268463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12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Sheet5!$B$66</c:f>
              <c:strCache>
                <c:ptCount val="1"/>
                <c:pt idx="0">
                  <c:v>Chili Weight (kg)</c:v>
                </c:pt>
              </c:strCache>
            </c:strRef>
          </c:tx>
          <c:spPr>
            <a:solidFill>
              <a:schemeClr val="accent1"/>
            </a:solidFill>
            <a:ln>
              <a:noFill/>
            </a:ln>
            <a:effectLst/>
          </c:spPr>
          <c:invertIfNegative val="0"/>
          <c:dLbls>
            <c:dLbl>
              <c:idx val="0"/>
              <c:layout>
                <c:manualLayout>
                  <c:x val="-2.5462668816039986E-17"/>
                  <c:y val="-5.5555555555555643E-2"/>
                </c:manualLayout>
              </c:layout>
              <c:tx>
                <c:rich>
                  <a:bodyPr/>
                  <a:lstStyle/>
                  <a:p>
                    <a:fld id="{BA96E24D-68E6-4B1D-ACC7-E1046ECEA7AD}"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981-4E00-86DB-2E550DE167E9}"/>
                </c:ext>
              </c:extLst>
            </c:dLbl>
            <c:dLbl>
              <c:idx val="1"/>
              <c:layout>
                <c:manualLayout>
                  <c:x val="0"/>
                  <c:y val="-7.8703703703703706E-2"/>
                </c:manualLayout>
              </c:layout>
              <c:tx>
                <c:rich>
                  <a:bodyPr/>
                  <a:lstStyle/>
                  <a:p>
                    <a:fld id="{26ADAE63-BF83-4CBA-ACEA-388900CB0F2E}"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981-4E00-86DB-2E550DE167E9}"/>
                </c:ext>
              </c:extLst>
            </c:dLbl>
            <c:dLbl>
              <c:idx val="2"/>
              <c:layout>
                <c:manualLayout>
                  <c:x val="-1.0185067526415994E-16"/>
                  <c:y val="-0.1064814814814815"/>
                </c:manualLayout>
              </c:layout>
              <c:tx>
                <c:rich>
                  <a:bodyPr/>
                  <a:lstStyle/>
                  <a:p>
                    <a:fld id="{696FB24D-B022-4524-B3A1-CE1AC97A417F}"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981-4E00-86DB-2E550DE167E9}"/>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Sheet5!$C$67:$C$69</c:f>
                <c:numCache>
                  <c:formatCode>General</c:formatCode>
                  <c:ptCount val="3"/>
                  <c:pt idx="0">
                    <c:v>4.3879886559156478E-2</c:v>
                  </c:pt>
                  <c:pt idx="1">
                    <c:v>7.1152678823103499E-2</c:v>
                  </c:pt>
                  <c:pt idx="2">
                    <c:v>0.10108961920549046</c:v>
                  </c:pt>
                </c:numCache>
              </c:numRef>
            </c:plus>
            <c:minus>
              <c:numRef>
                <c:f>Sheet5!$C$67:$C$69</c:f>
                <c:numCache>
                  <c:formatCode>General</c:formatCode>
                  <c:ptCount val="3"/>
                  <c:pt idx="0">
                    <c:v>4.3879886559156478E-2</c:v>
                  </c:pt>
                  <c:pt idx="1">
                    <c:v>7.1152678823103499E-2</c:v>
                  </c:pt>
                  <c:pt idx="2">
                    <c:v>0.10108961920549046</c:v>
                  </c:pt>
                </c:numCache>
              </c:numRef>
            </c:minus>
            <c:spPr>
              <a:noFill/>
              <a:ln w="12700" cap="flat" cmpd="sng" algn="ctr">
                <a:solidFill>
                  <a:schemeClr val="tx1">
                    <a:lumMod val="65000"/>
                    <a:lumOff val="35000"/>
                  </a:schemeClr>
                </a:solidFill>
                <a:round/>
              </a:ln>
              <a:effectLst/>
            </c:spPr>
          </c:errBars>
          <c:cat>
            <c:strRef>
              <c:f>Sheet5!$A$67:$A$69</c:f>
              <c:strCache>
                <c:ptCount val="3"/>
                <c:pt idx="0">
                  <c:v>No Mulch</c:v>
                </c:pt>
                <c:pt idx="1">
                  <c:v>Bamboo Leaf Mulch</c:v>
                </c:pt>
                <c:pt idx="2">
                  <c:v>Plastic Mulch</c:v>
                </c:pt>
              </c:strCache>
            </c:strRef>
          </c:cat>
          <c:val>
            <c:numRef>
              <c:f>Sheet5!$B$67:$B$69</c:f>
              <c:numCache>
                <c:formatCode>General</c:formatCode>
                <c:ptCount val="3"/>
                <c:pt idx="0">
                  <c:v>0.16</c:v>
                </c:pt>
                <c:pt idx="1">
                  <c:v>0.22</c:v>
                </c:pt>
                <c:pt idx="2">
                  <c:v>0.46</c:v>
                </c:pt>
              </c:numCache>
            </c:numRef>
          </c:val>
          <c:extLst>
            <c:ext xmlns:c16="http://schemas.microsoft.com/office/drawing/2014/chart" uri="{C3380CC4-5D6E-409C-BE32-E72D297353CC}">
              <c16:uniqueId val="{00000003-0981-4E00-86DB-2E550DE167E9}"/>
            </c:ext>
          </c:extLst>
        </c:ser>
        <c:dLbls>
          <c:dLblPos val="outEnd"/>
          <c:showLegendKey val="0"/>
          <c:showVal val="1"/>
          <c:showCatName val="0"/>
          <c:showSerName val="0"/>
          <c:showPercent val="0"/>
          <c:showBubbleSize val="0"/>
        </c:dLbls>
        <c:gapWidth val="219"/>
        <c:overlap val="-27"/>
        <c:axId val="852365904"/>
        <c:axId val="852366384"/>
      </c:barChart>
      <c:catAx>
        <c:axId val="85236590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Mulch Type</a:t>
                </a:r>
              </a:p>
            </c:rich>
          </c:tx>
          <c:layout>
            <c:manualLayout>
              <c:xMode val="edge"/>
              <c:yMode val="edge"/>
              <c:x val="0.47077224656541372"/>
              <c:y val="0.9158249158249158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66384"/>
        <c:crosses val="autoZero"/>
        <c:auto val="1"/>
        <c:lblAlgn val="ctr"/>
        <c:lblOffset val="100"/>
        <c:noMultiLvlLbl val="0"/>
      </c:catAx>
      <c:valAx>
        <c:axId val="85236638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Chili weight (kg)</a:t>
                </a:r>
              </a:p>
            </c:rich>
          </c:tx>
          <c:layout>
            <c:manualLayout>
              <c:xMode val="edge"/>
              <c:yMode val="edge"/>
              <c:x val="7.8451882845188281E-3"/>
              <c:y val="0.2950256217972753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23659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SAC21</b:Tag>
    <b:SourceType>BookSection</b:SourceType>
    <b:Guid>{143FE01A-ECD9-4BA7-B6C8-321B65DA13A9}</b:Guid>
    <b:Title>Application of Post-Pateurization Vacuum Cooling on Diastatic Enzyme Activity and Physical Properties of Riau Forest Honey</b:Title>
    <b:Year>2021</b:Year>
    <b:Author>
      <b:Author>
        <b:NameList>
          <b:Person>
            <b:Last>Cahyani</b:Last>
            <b:First>S.</b:First>
            <b:Middle>A.</b:Middle>
          </b:Person>
        </b:NameList>
      </b:Author>
      <b:BookAuthor>
        <b:NameList>
          <b:Person>
            <b:Last>Thesis</b:Last>
          </b:Person>
        </b:NameList>
      </b:BookAuthor>
    </b:Author>
    <b:City>Malang</b:City>
    <b:Publisher>Faculty of Agricultural Technology Brawijaya University</b:Publisher>
    <b:RefOrder>12</b:RefOrder>
  </b:Source>
</b:Sources>
</file>

<file path=customXml/itemProps1.xml><?xml version="1.0" encoding="utf-8"?>
<ds:datastoreItem xmlns:ds="http://schemas.openxmlformats.org/officeDocument/2006/customXml" ds:itemID="{9EC14DD7-65DB-42C7-B1E2-A885D6F0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11</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JTEP Lampung</cp:lastModifiedBy>
  <cp:revision>75</cp:revision>
  <cp:lastPrinted>2025-07-14T02:16:00Z</cp:lastPrinted>
  <dcterms:created xsi:type="dcterms:W3CDTF">2024-07-22T03:41:00Z</dcterms:created>
  <dcterms:modified xsi:type="dcterms:W3CDTF">2025-07-14T02:16:00Z</dcterms:modified>
</cp:coreProperties>
</file>